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92ED0" w14:textId="2363BEB2"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0500EB">
        <w:rPr>
          <w:rFonts w:ascii="Arial" w:eastAsia="MS Mincho" w:hAnsi="Arial"/>
          <w:b/>
          <w:sz w:val="24"/>
          <w:szCs w:val="24"/>
          <w:lang w:eastAsia="en-GB"/>
        </w:rPr>
        <w:t>#121</w:t>
      </w:r>
      <w:r w:rsidR="000500EB">
        <w:rPr>
          <w:rFonts w:ascii="Arial" w:eastAsia="MS Mincho" w:hAnsi="Arial"/>
          <w:b/>
          <w:sz w:val="24"/>
          <w:szCs w:val="24"/>
          <w:lang w:eastAsia="en-GB"/>
        </w:rPr>
        <w:tab/>
      </w:r>
      <w:r w:rsidR="0075059C">
        <w:rPr>
          <w:rFonts w:ascii="Arial" w:eastAsia="MS Mincho" w:hAnsi="Arial"/>
          <w:b/>
          <w:sz w:val="24"/>
          <w:szCs w:val="24"/>
          <w:lang w:eastAsia="en-GB"/>
        </w:rPr>
        <w:t>R2-2301533</w:t>
      </w:r>
    </w:p>
    <w:p w14:paraId="7E75AF42"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Athens, Greece, 27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February – 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March 2023</w:t>
      </w:r>
    </w:p>
    <w:p w14:paraId="03D1850B" w14:textId="77777777"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14:paraId="17E9B976" w14:textId="1EDDE85C"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t>8.</w:t>
      </w:r>
      <w:r w:rsidR="000500EB">
        <w:rPr>
          <w:rFonts w:ascii="Arial" w:eastAsia="MS Mincho" w:hAnsi="Arial"/>
          <w:b/>
          <w:sz w:val="24"/>
          <w:szCs w:val="24"/>
          <w:lang w:eastAsia="en-GB"/>
        </w:rPr>
        <w:t>5.2.1</w:t>
      </w:r>
    </w:p>
    <w:p w14:paraId="7C7C9BC3"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707502" w14:textId="0D8BCA76" w:rsidR="006D2240" w:rsidRPr="004077ED"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E57362">
        <w:rPr>
          <w:rFonts w:ascii="Arial" w:eastAsia="MS Mincho" w:hAnsi="Arial"/>
          <w:b/>
          <w:sz w:val="24"/>
          <w:szCs w:val="24"/>
          <w:lang w:eastAsia="en-GB"/>
        </w:rPr>
        <w:t>Discussion on</w:t>
      </w:r>
      <w:r w:rsidR="00B378BB">
        <w:rPr>
          <w:rFonts w:ascii="Arial" w:eastAsia="MS Mincho" w:hAnsi="Arial"/>
          <w:b/>
          <w:sz w:val="24"/>
          <w:szCs w:val="24"/>
          <w:lang w:eastAsia="en-GB"/>
        </w:rPr>
        <w:t xml:space="preserve"> PDU set information and</w:t>
      </w:r>
      <w:r w:rsidR="00E57362">
        <w:rPr>
          <w:rFonts w:ascii="Arial" w:eastAsia="MS Mincho" w:hAnsi="Arial"/>
          <w:b/>
          <w:sz w:val="24"/>
          <w:szCs w:val="24"/>
          <w:lang w:eastAsia="en-GB"/>
        </w:rPr>
        <w:t xml:space="preserve"> </w:t>
      </w:r>
      <w:r w:rsidR="00EA18EA">
        <w:rPr>
          <w:rFonts w:ascii="Arial" w:eastAsiaTheme="minorEastAsia" w:hAnsi="Arial" w:cs="Arial"/>
          <w:b/>
          <w:sz w:val="24"/>
          <w:szCs w:val="24"/>
          <w:lang w:eastAsia="zh-TW"/>
        </w:rPr>
        <w:t>remaining time</w:t>
      </w:r>
      <w:r w:rsidR="00314001">
        <w:rPr>
          <w:rFonts w:ascii="Arial" w:eastAsiaTheme="minorEastAsia" w:hAnsi="Arial" w:cs="Arial"/>
          <w:b/>
          <w:sz w:val="24"/>
          <w:szCs w:val="24"/>
          <w:lang w:eastAsia="zh-TW"/>
        </w:rPr>
        <w:t xml:space="preserve"> for </w:t>
      </w:r>
      <w:r w:rsidR="00AB6BB3">
        <w:rPr>
          <w:rFonts w:ascii="Arial" w:eastAsiaTheme="minorEastAsia" w:hAnsi="Arial" w:cs="Arial"/>
          <w:b/>
          <w:sz w:val="24"/>
          <w:szCs w:val="24"/>
          <w:lang w:eastAsia="zh-TW"/>
        </w:rPr>
        <w:t>PSDB</w:t>
      </w:r>
    </w:p>
    <w:p w14:paraId="1C45C098"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3AFA4C27" w14:textId="77777777" w:rsidR="006D2240" w:rsidRDefault="009C4666">
      <w:pPr>
        <w:pStyle w:val="1"/>
        <w:tabs>
          <w:tab w:val="left" w:pos="709"/>
        </w:tabs>
        <w:rPr>
          <w:sz w:val="28"/>
          <w:szCs w:val="28"/>
        </w:rPr>
      </w:pPr>
      <w:r>
        <w:rPr>
          <w:sz w:val="28"/>
          <w:szCs w:val="28"/>
        </w:rPr>
        <w:t>1</w:t>
      </w:r>
      <w:r>
        <w:rPr>
          <w:sz w:val="28"/>
          <w:szCs w:val="28"/>
        </w:rPr>
        <w:tab/>
        <w:t>Introduction</w:t>
      </w:r>
    </w:p>
    <w:p w14:paraId="02B10AD5" w14:textId="3456366F" w:rsidR="00302019" w:rsidRPr="00C6684D" w:rsidRDefault="00302019">
      <w:pPr>
        <w:spacing w:after="120"/>
        <w:jc w:val="both"/>
        <w:rPr>
          <w:rFonts w:asciiTheme="minorHAnsi" w:hAnsiTheme="minorHAnsi" w:cstheme="minorHAnsi"/>
          <w:sz w:val="22"/>
          <w:szCs w:val="22"/>
        </w:rPr>
      </w:pPr>
      <w:r>
        <w:rPr>
          <w:rFonts w:asciiTheme="minorHAnsi" w:hAnsiTheme="minorHAnsi" w:cstheme="minorHAnsi"/>
          <w:bCs/>
          <w:sz w:val="22"/>
          <w:szCs w:val="22"/>
          <w:lang w:val="en-US"/>
        </w:rPr>
        <w:t xml:space="preserve">In this contribution, </w:t>
      </w:r>
      <w:r w:rsidR="00314001">
        <w:rPr>
          <w:rFonts w:asciiTheme="minorHAnsi" w:hAnsiTheme="minorHAnsi" w:cstheme="minorHAnsi"/>
          <w:bCs/>
          <w:sz w:val="22"/>
          <w:szCs w:val="22"/>
          <w:lang w:val="en-US"/>
        </w:rPr>
        <w:t xml:space="preserve">we clarify the principle of remaining time in delay information, and </w:t>
      </w:r>
      <w:r w:rsidR="00A12C7B">
        <w:rPr>
          <w:rFonts w:asciiTheme="minorHAnsi" w:hAnsiTheme="minorHAnsi" w:cstheme="minorHAnsi"/>
          <w:bCs/>
          <w:sz w:val="22"/>
          <w:szCs w:val="22"/>
          <w:lang w:val="en-US"/>
        </w:rPr>
        <w:t xml:space="preserve">discuss </w:t>
      </w:r>
      <w:r w:rsidR="00EA18EA">
        <w:rPr>
          <w:rFonts w:asciiTheme="minorHAnsi" w:hAnsiTheme="minorHAnsi" w:cstheme="minorHAnsi"/>
          <w:bCs/>
          <w:sz w:val="22"/>
          <w:szCs w:val="22"/>
          <w:lang w:val="en-US"/>
        </w:rPr>
        <w:t>how to determine the remaining time in</w:t>
      </w:r>
      <w:r w:rsidR="00314001">
        <w:rPr>
          <w:rFonts w:asciiTheme="minorHAnsi" w:hAnsiTheme="minorHAnsi" w:cstheme="minorHAnsi"/>
          <w:bCs/>
          <w:sz w:val="22"/>
          <w:szCs w:val="22"/>
          <w:lang w:val="en-US"/>
        </w:rPr>
        <w:t xml:space="preserve"> the delay information</w:t>
      </w:r>
      <w:r w:rsidR="005E774E">
        <w:rPr>
          <w:rFonts w:asciiTheme="minorHAnsi" w:hAnsiTheme="minorHAnsi" w:cstheme="minorHAnsi"/>
          <w:bCs/>
          <w:sz w:val="22"/>
          <w:szCs w:val="22"/>
          <w:lang w:val="en-US"/>
        </w:rPr>
        <w:t xml:space="preserve"> based on PDU set information</w:t>
      </w:r>
      <w:r w:rsidR="00314001">
        <w:rPr>
          <w:rFonts w:asciiTheme="minorHAnsi" w:hAnsiTheme="minorHAnsi" w:cstheme="minorHAnsi"/>
          <w:bCs/>
          <w:sz w:val="22"/>
          <w:szCs w:val="22"/>
          <w:lang w:val="en-US"/>
        </w:rPr>
        <w:t>.</w:t>
      </w:r>
    </w:p>
    <w:p w14:paraId="04866D29"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71552082" w14:textId="79B6B4B7" w:rsidR="00F47F9A" w:rsidRDefault="007A4BA6">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According to TR 23.700-60 v18.0.0</w:t>
      </w:r>
      <w:r w:rsidR="00072EDB">
        <w:rPr>
          <w:rFonts w:ascii="Calibri" w:eastAsiaTheme="minorEastAsia" w:hAnsi="Calibri" w:cs="Calibri"/>
          <w:sz w:val="22"/>
          <w:lang w:eastAsia="zh-TW"/>
        </w:rPr>
        <w:t xml:space="preserve"> [1]</w:t>
      </w:r>
      <w:r>
        <w:rPr>
          <w:rFonts w:ascii="Calibri" w:eastAsiaTheme="minorEastAsia" w:hAnsi="Calibri" w:cs="Calibri"/>
          <w:sz w:val="22"/>
          <w:lang w:eastAsia="zh-TW"/>
        </w:rPr>
        <w:t>, PDU Set Delay Budget (PSDB) is defined as the time between reception of the first PDU of a PDU set and the successful delivery of the last arrived PDU of the PDU set. In addition, the principle of PSDB is applied to both DL PDU set and UL PDU set.</w:t>
      </w:r>
    </w:p>
    <w:tbl>
      <w:tblPr>
        <w:tblStyle w:val="aff7"/>
        <w:tblW w:w="0" w:type="auto"/>
        <w:tblLook w:val="04A0" w:firstRow="1" w:lastRow="0" w:firstColumn="1" w:lastColumn="0" w:noHBand="0" w:noVBand="1"/>
      </w:tblPr>
      <w:tblGrid>
        <w:gridCol w:w="9629"/>
      </w:tblGrid>
      <w:tr w:rsidR="00F47F9A" w14:paraId="540368BC" w14:textId="77777777" w:rsidTr="00F47F9A">
        <w:tc>
          <w:tcPr>
            <w:tcW w:w="9629" w:type="dxa"/>
          </w:tcPr>
          <w:p w14:paraId="69B07970" w14:textId="021D2109" w:rsidR="007A4BA6" w:rsidRDefault="007A4BA6" w:rsidP="007A4BA6">
            <w:pPr>
              <w:suppressAutoHyphens w:val="0"/>
              <w:overflowPunct/>
              <w:autoSpaceDE/>
              <w:autoSpaceDN/>
              <w:textAlignment w:val="auto"/>
              <w:rPr>
                <w:rFonts w:eastAsia="SimSun"/>
                <w:lang w:val="en-US" w:eastAsia="zh-CN"/>
              </w:rPr>
            </w:pPr>
            <w:r w:rsidRPr="007A4BA6">
              <w:rPr>
                <w:rFonts w:eastAsia="SimSun"/>
                <w:lang w:val="en-US" w:eastAsia="zh-CN"/>
              </w:rPr>
              <w:t>The following PDU Set QoS parameters are defined to support PDU Set handling:</w:t>
            </w:r>
          </w:p>
          <w:p w14:paraId="328912E3" w14:textId="5EC03976" w:rsidR="007A4BA6" w:rsidRPr="007A4BA6" w:rsidRDefault="007A4BA6" w:rsidP="007A4BA6">
            <w:pPr>
              <w:suppressAutoHyphens w:val="0"/>
              <w:overflowPunct/>
              <w:autoSpaceDE/>
              <w:autoSpaceDN/>
              <w:textAlignment w:val="auto"/>
              <w:rPr>
                <w:rFonts w:eastAsia="DengXian"/>
                <w:lang w:val="en-US" w:eastAsia="zh-CN"/>
              </w:rPr>
            </w:pPr>
            <w:r>
              <w:rPr>
                <w:rFonts w:eastAsia="SimSun"/>
                <w:lang w:val="en-US" w:eastAsia="zh-CN"/>
              </w:rPr>
              <w:t>…</w:t>
            </w:r>
          </w:p>
          <w:p w14:paraId="322FA8FC" w14:textId="77777777" w:rsidR="007A4BA6" w:rsidRPr="007A4BA6" w:rsidRDefault="007A4BA6" w:rsidP="007A4BA6">
            <w:pPr>
              <w:suppressAutoHyphens w:val="0"/>
              <w:adjustRightInd w:val="0"/>
              <w:ind w:left="568" w:hanging="284"/>
              <w:rPr>
                <w:rFonts w:eastAsia="DengXian"/>
                <w:lang w:val="en-US" w:eastAsia="zh-CN"/>
              </w:rPr>
            </w:pPr>
            <w:r w:rsidRPr="007A4BA6">
              <w:rPr>
                <w:rFonts w:eastAsia="DengXian"/>
                <w:lang w:val="en-US" w:eastAsia="en-GB"/>
              </w:rPr>
              <w:t>-</w:t>
            </w:r>
            <w:r w:rsidRPr="007A4BA6">
              <w:rPr>
                <w:rFonts w:eastAsia="DengXian"/>
                <w:lang w:val="en-US" w:eastAsia="en-GB"/>
              </w:rPr>
              <w:tab/>
              <w:t xml:space="preserve">PDU Set Delay Budget: The PSDB defines an upper bound for the delay that a PDU Set may experience for the transfer between the UE and the N6 termination point at the UPF, i.e. </w:t>
            </w:r>
            <w:r w:rsidRPr="007A4BA6">
              <w:rPr>
                <w:rFonts w:eastAsia="DengXian"/>
                <w:highlight w:val="yellow"/>
                <w:lang w:val="en-US" w:eastAsia="en-GB"/>
              </w:rPr>
              <w:t>time between reception of the first PDU and the successful delivery of the last arrived PDU of a PDU Set</w:t>
            </w:r>
            <w:r w:rsidRPr="007A4BA6">
              <w:rPr>
                <w:rFonts w:eastAsia="DengXian"/>
                <w:lang w:val="en-US" w:eastAsia="en-GB"/>
              </w:rPr>
              <w:t xml:space="preserve">. </w:t>
            </w:r>
            <w:r w:rsidRPr="007A4BA6">
              <w:rPr>
                <w:rFonts w:eastAsia="DengXian"/>
                <w:highlight w:val="yellow"/>
                <w:lang w:val="en-US" w:eastAsia="en-GB"/>
              </w:rPr>
              <w:t>PSDB applies to the DL PDU Set received by the UPF over the N6 interface, and to the UL PDU Set sent by the UE</w:t>
            </w:r>
            <w:r w:rsidRPr="007A4BA6">
              <w:rPr>
                <w:rFonts w:eastAsia="DengXian"/>
                <w:lang w:val="en-US" w:eastAsia="en-GB"/>
              </w:rPr>
              <w:t>. For a certain 5QI the value of the PSDB is the same in UL and DL.</w:t>
            </w:r>
          </w:p>
          <w:p w14:paraId="4F859DCC" w14:textId="5DDFB1AF" w:rsidR="00F47F9A" w:rsidRPr="00F47F9A" w:rsidRDefault="00F47F9A" w:rsidP="00F47F9A">
            <w:pPr>
              <w:suppressAutoHyphens w:val="0"/>
              <w:overflowPunct/>
              <w:autoSpaceDE/>
              <w:autoSpaceDN/>
              <w:ind w:left="568" w:hanging="284"/>
              <w:textAlignment w:val="auto"/>
              <w:rPr>
                <w:rFonts w:eastAsia="MS Mincho"/>
                <w:lang w:eastAsia="en-US"/>
              </w:rPr>
            </w:pPr>
          </w:p>
        </w:tc>
      </w:tr>
    </w:tbl>
    <w:p w14:paraId="1DD14A03" w14:textId="2AF1B252" w:rsidR="00C1712A" w:rsidRDefault="00C1712A" w:rsidP="00C1712A">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 xml:space="preserve">According to TR 23.700-60 [1], </w:t>
      </w:r>
      <w:r w:rsidRPr="00DA327C">
        <w:rPr>
          <w:rFonts w:ascii="Arial" w:hAnsi="Arial" w:cs="Arial"/>
          <w:b/>
          <w:sz w:val="20"/>
          <w:szCs w:val="20"/>
        </w:rPr>
        <w:t>PDU Set Delay Budget</w:t>
      </w:r>
      <w:r>
        <w:rPr>
          <w:rFonts w:ascii="Arial" w:hAnsi="Arial" w:cs="Arial"/>
          <w:b/>
          <w:sz w:val="20"/>
          <w:szCs w:val="20"/>
        </w:rPr>
        <w:t xml:space="preserve"> is </w:t>
      </w:r>
      <w:r w:rsidR="005B0430">
        <w:rPr>
          <w:rFonts w:ascii="Arial" w:hAnsi="Arial" w:cs="Arial"/>
          <w:b/>
          <w:sz w:val="20"/>
          <w:szCs w:val="20"/>
        </w:rPr>
        <w:t xml:space="preserve">also </w:t>
      </w:r>
      <w:r>
        <w:rPr>
          <w:rFonts w:ascii="Arial" w:hAnsi="Arial" w:cs="Arial"/>
          <w:b/>
          <w:sz w:val="20"/>
          <w:szCs w:val="20"/>
        </w:rPr>
        <w:t>applied to UL PDU set.</w:t>
      </w:r>
    </w:p>
    <w:p w14:paraId="50EEBA01" w14:textId="77777777" w:rsidR="00C1712A" w:rsidRPr="00C1712A" w:rsidRDefault="00C1712A">
      <w:pPr>
        <w:spacing w:before="120" w:after="120"/>
        <w:jc w:val="both"/>
        <w:rPr>
          <w:rFonts w:ascii="Calibri" w:eastAsiaTheme="minorEastAsia" w:hAnsi="Calibri" w:cs="Calibri"/>
          <w:sz w:val="22"/>
          <w:lang w:eastAsia="zh-TW"/>
        </w:rPr>
      </w:pPr>
    </w:p>
    <w:p w14:paraId="39423C82" w14:textId="6A667E16" w:rsidR="0033686D" w:rsidRDefault="0001350B">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Even if </w:t>
      </w:r>
      <w:r w:rsidR="00EF0602">
        <w:rPr>
          <w:rFonts w:ascii="Calibri" w:eastAsiaTheme="minorEastAsia" w:hAnsi="Calibri" w:cs="Calibri"/>
          <w:sz w:val="22"/>
          <w:lang w:eastAsia="zh-TW"/>
        </w:rPr>
        <w:t xml:space="preserve">the </w:t>
      </w:r>
      <w:r w:rsidR="007E1D75">
        <w:rPr>
          <w:rFonts w:ascii="Calibri" w:eastAsiaTheme="minorEastAsia" w:hAnsi="Calibri" w:cs="Calibri"/>
          <w:sz w:val="22"/>
          <w:lang w:eastAsia="zh-TW"/>
        </w:rPr>
        <w:t xml:space="preserve">transfer </w:t>
      </w:r>
      <w:r w:rsidR="00EF0602">
        <w:rPr>
          <w:rFonts w:ascii="Calibri" w:eastAsiaTheme="minorEastAsia" w:hAnsi="Calibri" w:cs="Calibri"/>
          <w:sz w:val="22"/>
          <w:lang w:eastAsia="zh-TW"/>
        </w:rPr>
        <w:t xml:space="preserve">delay between UE and gNB and </w:t>
      </w:r>
      <w:r>
        <w:rPr>
          <w:rFonts w:ascii="Calibri" w:eastAsiaTheme="minorEastAsia" w:hAnsi="Calibri" w:cs="Calibri"/>
          <w:sz w:val="22"/>
          <w:lang w:eastAsia="zh-TW"/>
        </w:rPr>
        <w:t xml:space="preserve">between gNB and UPF </w:t>
      </w:r>
      <w:r w:rsidR="00EF0602">
        <w:rPr>
          <w:rFonts w:ascii="Calibri" w:eastAsiaTheme="minorEastAsia" w:hAnsi="Calibri" w:cs="Calibri"/>
          <w:sz w:val="22"/>
          <w:lang w:eastAsia="zh-TW"/>
        </w:rPr>
        <w:t xml:space="preserve">are </w:t>
      </w:r>
      <w:r>
        <w:rPr>
          <w:rFonts w:ascii="Calibri" w:eastAsiaTheme="minorEastAsia" w:hAnsi="Calibri" w:cs="Calibri"/>
          <w:sz w:val="22"/>
          <w:lang w:eastAsia="zh-TW"/>
        </w:rPr>
        <w:t>ideal</w:t>
      </w:r>
      <w:r w:rsidR="00DA327C">
        <w:rPr>
          <w:rFonts w:ascii="Calibri" w:eastAsiaTheme="minorEastAsia" w:hAnsi="Calibri" w:cs="Calibri"/>
          <w:sz w:val="22"/>
          <w:lang w:eastAsia="zh-TW"/>
        </w:rPr>
        <w:t>, i</w:t>
      </w:r>
      <w:r w:rsidR="00620FB7">
        <w:rPr>
          <w:rFonts w:ascii="Calibri" w:eastAsiaTheme="minorEastAsia" w:hAnsi="Calibri" w:cs="Calibri"/>
          <w:sz w:val="22"/>
          <w:lang w:eastAsia="zh-TW"/>
        </w:rPr>
        <w:t>n our understanding, it cannot guarantee that all PDUs of a PDU set are always simultaneously delivered from upper layers to AS layer for transmission</w:t>
      </w:r>
      <w:r w:rsidR="005F3B3F">
        <w:rPr>
          <w:rFonts w:ascii="Calibri" w:eastAsiaTheme="minorEastAsia" w:hAnsi="Calibri" w:cs="Calibri"/>
          <w:sz w:val="22"/>
          <w:lang w:eastAsia="zh-TW"/>
        </w:rPr>
        <w:t>, since</w:t>
      </w:r>
      <w:r w:rsidR="00DA327C">
        <w:rPr>
          <w:rFonts w:ascii="Calibri" w:eastAsiaTheme="minorEastAsia" w:hAnsi="Calibri" w:cs="Calibri"/>
          <w:sz w:val="22"/>
          <w:lang w:eastAsia="zh-TW"/>
        </w:rPr>
        <w:t xml:space="preserve"> upper layers may deliver each PDU of one PDU set to lower layer for transmission once </w:t>
      </w:r>
      <w:r w:rsidR="002E5FF9">
        <w:rPr>
          <w:rFonts w:ascii="Calibri" w:eastAsiaTheme="minorEastAsia" w:hAnsi="Calibri" w:cs="Calibri"/>
          <w:sz w:val="22"/>
          <w:lang w:eastAsia="zh-TW"/>
        </w:rPr>
        <w:t>a</w:t>
      </w:r>
      <w:r w:rsidR="00DA327C">
        <w:rPr>
          <w:rFonts w:ascii="Calibri" w:eastAsiaTheme="minorEastAsia" w:hAnsi="Calibri" w:cs="Calibri"/>
          <w:sz w:val="22"/>
          <w:lang w:eastAsia="zh-TW"/>
        </w:rPr>
        <w:t xml:space="preserve"> PDU is generated. This situation would cause</w:t>
      </w:r>
      <w:r w:rsidR="005F3B3F">
        <w:rPr>
          <w:rFonts w:ascii="Calibri" w:eastAsiaTheme="minorEastAsia" w:hAnsi="Calibri" w:cs="Calibri"/>
          <w:sz w:val="22"/>
          <w:lang w:eastAsia="zh-TW"/>
        </w:rPr>
        <w:t xml:space="preserve"> some </w:t>
      </w:r>
      <w:r w:rsidR="00E12AE7">
        <w:rPr>
          <w:rFonts w:ascii="Calibri" w:eastAsiaTheme="minorEastAsia" w:hAnsi="Calibri" w:cs="Calibri"/>
          <w:sz w:val="22"/>
          <w:lang w:eastAsia="zh-TW"/>
        </w:rPr>
        <w:t>latency</w:t>
      </w:r>
      <w:r w:rsidR="00DA327C">
        <w:rPr>
          <w:rFonts w:ascii="Calibri" w:eastAsiaTheme="minorEastAsia" w:hAnsi="Calibri" w:cs="Calibri"/>
          <w:sz w:val="22"/>
          <w:lang w:eastAsia="zh-TW"/>
        </w:rPr>
        <w:t xml:space="preserve"> between the first PDU and </w:t>
      </w:r>
      <w:r w:rsidR="007E1D75">
        <w:rPr>
          <w:rFonts w:ascii="Calibri" w:eastAsiaTheme="minorEastAsia" w:hAnsi="Calibri" w:cs="Calibri"/>
          <w:sz w:val="22"/>
          <w:lang w:eastAsia="zh-TW"/>
        </w:rPr>
        <w:t xml:space="preserve">other </w:t>
      </w:r>
      <w:r w:rsidR="00DA327C">
        <w:rPr>
          <w:rFonts w:ascii="Calibri" w:eastAsiaTheme="minorEastAsia" w:hAnsi="Calibri" w:cs="Calibri"/>
          <w:sz w:val="22"/>
          <w:lang w:eastAsia="zh-TW"/>
        </w:rPr>
        <w:t>PDU(s)</w:t>
      </w:r>
      <w:r w:rsidR="000A2B9A">
        <w:rPr>
          <w:rFonts w:ascii="Calibri" w:eastAsiaTheme="minorEastAsia" w:hAnsi="Calibri" w:cs="Calibri"/>
          <w:sz w:val="22"/>
          <w:lang w:eastAsia="zh-TW"/>
        </w:rPr>
        <w:t xml:space="preserve"> within</w:t>
      </w:r>
      <w:r w:rsidR="00DA327C">
        <w:rPr>
          <w:rFonts w:ascii="Calibri" w:eastAsiaTheme="minorEastAsia" w:hAnsi="Calibri" w:cs="Calibri"/>
          <w:sz w:val="22"/>
          <w:lang w:eastAsia="zh-TW"/>
        </w:rPr>
        <w:t xml:space="preserve"> a PDU set.</w:t>
      </w:r>
    </w:p>
    <w:p w14:paraId="6A850FA8" w14:textId="77D30F23" w:rsidR="0040751C" w:rsidRDefault="0040751C" w:rsidP="0040751C">
      <w:pPr>
        <w:tabs>
          <w:tab w:val="left" w:pos="70"/>
        </w:tabs>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In Figure 1, we illustrate the principle of PSDB for UL PDU set.</w:t>
      </w:r>
      <w:r w:rsidR="00553FAB">
        <w:rPr>
          <w:rFonts w:ascii="Calibri" w:eastAsiaTheme="minorEastAsia" w:hAnsi="Calibri" w:cs="Calibri"/>
          <w:sz w:val="22"/>
          <w:lang w:eastAsia="zh-TW"/>
        </w:rPr>
        <w:t xml:space="preserve"> Ideally, all PDUs of a PDU set (e.g. PS1) should be sent within the PSDB. However, it is possible that </w:t>
      </w:r>
      <w:r w:rsidR="007E327D">
        <w:rPr>
          <w:rFonts w:ascii="Calibri" w:eastAsiaTheme="minorEastAsia" w:hAnsi="Calibri" w:cs="Calibri"/>
          <w:sz w:val="22"/>
          <w:lang w:eastAsia="zh-TW"/>
        </w:rPr>
        <w:t xml:space="preserve">some remaining PDU may lately arrive at AS layer of UE </w:t>
      </w:r>
      <w:r w:rsidR="00C1712A">
        <w:rPr>
          <w:rFonts w:ascii="Calibri" w:eastAsiaTheme="minorEastAsia" w:hAnsi="Calibri" w:cs="Calibri"/>
          <w:sz w:val="22"/>
          <w:lang w:eastAsia="zh-TW"/>
        </w:rPr>
        <w:t xml:space="preserve">(e.g. the latest PDU of PS2) </w:t>
      </w:r>
      <w:r w:rsidR="007E327D">
        <w:rPr>
          <w:rFonts w:ascii="Calibri" w:eastAsiaTheme="minorEastAsia" w:hAnsi="Calibri" w:cs="Calibri"/>
          <w:sz w:val="22"/>
          <w:lang w:eastAsia="zh-TW"/>
        </w:rPr>
        <w:t xml:space="preserve">or is not sent in time </w:t>
      </w:r>
      <w:r w:rsidR="00C1712A">
        <w:rPr>
          <w:rFonts w:ascii="Calibri" w:eastAsiaTheme="minorEastAsia" w:hAnsi="Calibri" w:cs="Calibri"/>
          <w:sz w:val="22"/>
          <w:lang w:eastAsia="zh-TW"/>
        </w:rPr>
        <w:t>(e.g. the latest PDU of PS3)</w:t>
      </w:r>
      <w:r w:rsidR="00553FAB">
        <w:rPr>
          <w:rFonts w:ascii="Calibri" w:eastAsiaTheme="minorEastAsia" w:hAnsi="Calibri" w:cs="Calibri"/>
          <w:sz w:val="22"/>
          <w:lang w:eastAsia="zh-TW"/>
        </w:rPr>
        <w:t>. In this</w:t>
      </w:r>
      <w:r w:rsidR="00A27EA4">
        <w:rPr>
          <w:rFonts w:ascii="Calibri" w:eastAsiaTheme="minorEastAsia" w:hAnsi="Calibri" w:cs="Calibri"/>
          <w:sz w:val="22"/>
          <w:lang w:eastAsia="zh-TW"/>
        </w:rPr>
        <w:t xml:space="preserve"> situation</w:t>
      </w:r>
      <w:r w:rsidR="00553FAB">
        <w:rPr>
          <w:rFonts w:ascii="Calibri" w:eastAsiaTheme="minorEastAsia" w:hAnsi="Calibri" w:cs="Calibri"/>
          <w:sz w:val="22"/>
          <w:lang w:eastAsia="zh-TW"/>
        </w:rPr>
        <w:t xml:space="preserve">, </w:t>
      </w:r>
      <w:r w:rsidR="007E327D">
        <w:rPr>
          <w:rFonts w:ascii="Calibri" w:eastAsiaTheme="minorEastAsia" w:hAnsi="Calibri" w:cs="Calibri"/>
          <w:sz w:val="22"/>
          <w:lang w:eastAsia="zh-TW"/>
        </w:rPr>
        <w:t xml:space="preserve">the PSDB cannot be satisfied. Thus, </w:t>
      </w:r>
      <w:r w:rsidR="00553FAB">
        <w:rPr>
          <w:rFonts w:ascii="Calibri" w:eastAsiaTheme="minorEastAsia" w:hAnsi="Calibri" w:cs="Calibri"/>
          <w:sz w:val="22"/>
          <w:lang w:eastAsia="zh-TW"/>
        </w:rPr>
        <w:t xml:space="preserve">there is no need to </w:t>
      </w:r>
      <w:r w:rsidR="002760D0">
        <w:rPr>
          <w:rFonts w:ascii="Calibri" w:eastAsiaTheme="minorEastAsia" w:hAnsi="Calibri" w:cs="Calibri"/>
          <w:sz w:val="22"/>
          <w:lang w:eastAsia="zh-TW"/>
        </w:rPr>
        <w:t xml:space="preserve">further </w:t>
      </w:r>
      <w:r w:rsidR="00553FAB">
        <w:rPr>
          <w:rFonts w:ascii="Calibri" w:eastAsiaTheme="minorEastAsia" w:hAnsi="Calibri" w:cs="Calibri"/>
          <w:sz w:val="22"/>
          <w:lang w:eastAsia="zh-TW"/>
        </w:rPr>
        <w:t>perform transmission of these remaining PDUs (e.g. the latest PDU of PS2</w:t>
      </w:r>
      <w:r w:rsidR="00C1712A">
        <w:rPr>
          <w:rFonts w:ascii="Calibri" w:eastAsiaTheme="minorEastAsia" w:hAnsi="Calibri" w:cs="Calibri"/>
          <w:sz w:val="22"/>
          <w:lang w:eastAsia="zh-TW"/>
        </w:rPr>
        <w:t xml:space="preserve"> and the latest PDU of PS3</w:t>
      </w:r>
      <w:r w:rsidR="00553FAB">
        <w:rPr>
          <w:rFonts w:ascii="Calibri" w:eastAsiaTheme="minorEastAsia" w:hAnsi="Calibri" w:cs="Calibri"/>
          <w:sz w:val="22"/>
          <w:lang w:eastAsia="zh-TW"/>
        </w:rPr>
        <w:t xml:space="preserve">) </w:t>
      </w:r>
      <w:r w:rsidR="008D3FD4">
        <w:rPr>
          <w:rFonts w:ascii="Calibri" w:eastAsiaTheme="minorEastAsia" w:hAnsi="Calibri" w:cs="Calibri"/>
          <w:sz w:val="22"/>
          <w:lang w:eastAsia="zh-TW"/>
        </w:rPr>
        <w:t xml:space="preserve">to </w:t>
      </w:r>
      <w:r w:rsidR="00553FAB">
        <w:rPr>
          <w:rFonts w:ascii="Calibri" w:eastAsiaTheme="minorEastAsia" w:hAnsi="Calibri" w:cs="Calibri"/>
          <w:sz w:val="22"/>
          <w:lang w:eastAsia="zh-TW"/>
        </w:rPr>
        <w:t>free</w:t>
      </w:r>
      <w:r w:rsidR="008D3FD4">
        <w:rPr>
          <w:rFonts w:ascii="Calibri" w:eastAsiaTheme="minorEastAsia" w:hAnsi="Calibri" w:cs="Calibri"/>
          <w:sz w:val="22"/>
          <w:lang w:eastAsia="zh-TW"/>
        </w:rPr>
        <w:t xml:space="preserve"> </w:t>
      </w:r>
      <w:r w:rsidR="00553FAB">
        <w:rPr>
          <w:rFonts w:ascii="Calibri" w:eastAsiaTheme="minorEastAsia" w:hAnsi="Calibri" w:cs="Calibri"/>
          <w:sz w:val="22"/>
          <w:lang w:eastAsia="zh-TW"/>
        </w:rPr>
        <w:t xml:space="preserve">up </w:t>
      </w:r>
      <w:r w:rsidR="008D3FD4">
        <w:rPr>
          <w:rFonts w:ascii="Calibri" w:eastAsiaTheme="minorEastAsia" w:hAnsi="Calibri" w:cs="Calibri"/>
          <w:sz w:val="22"/>
          <w:lang w:eastAsia="zh-TW"/>
        </w:rPr>
        <w:t xml:space="preserve">radio </w:t>
      </w:r>
      <w:r w:rsidR="00553FAB">
        <w:rPr>
          <w:rFonts w:ascii="Calibri" w:eastAsiaTheme="minorEastAsia" w:hAnsi="Calibri" w:cs="Calibri"/>
          <w:sz w:val="22"/>
          <w:lang w:eastAsia="zh-TW"/>
        </w:rPr>
        <w:t>resources.</w:t>
      </w:r>
    </w:p>
    <w:p w14:paraId="0007AB9D" w14:textId="6A444C18" w:rsidR="00FB41AB" w:rsidRDefault="00FB41AB" w:rsidP="00FB41AB">
      <w:pPr>
        <w:suppressAutoHyphens w:val="0"/>
        <w:adjustRightInd w:val="0"/>
        <w:snapToGrid w:val="0"/>
        <w:spacing w:afterLines="50" w:after="120" w:line="240" w:lineRule="atLeast"/>
        <w:ind w:left="400" w:hanging="400"/>
        <w:contextualSpacing/>
        <w:jc w:val="center"/>
        <w:textAlignment w:val="auto"/>
        <w:rPr>
          <w:rFonts w:ascii="Calibri" w:eastAsia="SimSun" w:hAnsi="Calibri"/>
          <w:b/>
          <w:color w:val="000000"/>
          <w:sz w:val="22"/>
          <w:szCs w:val="22"/>
          <w:lang w:eastAsia="en-US"/>
        </w:rPr>
      </w:pPr>
      <w:r w:rsidRPr="00FB41AB">
        <w:rPr>
          <w:rFonts w:ascii="Calibri" w:eastAsia="SimSun" w:hAnsi="Calibri"/>
          <w:b/>
          <w:noProof/>
          <w:color w:val="000000"/>
          <w:sz w:val="22"/>
          <w:szCs w:val="22"/>
          <w:lang w:val="en-US" w:eastAsia="zh-TW"/>
        </w:rPr>
        <w:lastRenderedPageBreak/>
        <mc:AlternateContent>
          <mc:Choice Requires="wpc">
            <w:drawing>
              <wp:inline distT="0" distB="0" distL="0" distR="0" wp14:anchorId="414F5D08" wp14:editId="77A7BCFF">
                <wp:extent cx="6269990" cy="3890487"/>
                <wp:effectExtent l="0" t="0" r="0" b="0"/>
                <wp:docPr id="1" name="畫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線接點 2"/>
                        <wps:cNvCnPr/>
                        <wps:spPr>
                          <a:xfrm>
                            <a:off x="2728560" y="741403"/>
                            <a:ext cx="14" cy="2531370"/>
                          </a:xfrm>
                          <a:prstGeom prst="line">
                            <a:avLst/>
                          </a:prstGeom>
                          <a:noFill/>
                          <a:ln w="19050" cap="flat" cmpd="sng" algn="ctr">
                            <a:solidFill>
                              <a:sysClr val="windowText" lastClr="000000"/>
                            </a:solidFill>
                            <a:prstDash val="solid"/>
                            <a:miter lim="800000"/>
                          </a:ln>
                          <a:effectLst/>
                        </wps:spPr>
                        <wps:bodyPr/>
                      </wps:wsp>
                      <wps:wsp>
                        <wps:cNvPr id="4" name="直線接點 4"/>
                        <wps:cNvCnPr/>
                        <wps:spPr>
                          <a:xfrm flipV="1">
                            <a:off x="970890" y="1383954"/>
                            <a:ext cx="1440000" cy="0"/>
                          </a:xfrm>
                          <a:prstGeom prst="line">
                            <a:avLst/>
                          </a:prstGeom>
                          <a:noFill/>
                          <a:ln w="6350" cap="flat" cmpd="sng" algn="ctr">
                            <a:solidFill>
                              <a:sysClr val="windowText" lastClr="000000"/>
                            </a:solidFill>
                            <a:prstDash val="solid"/>
                            <a:miter lim="800000"/>
                          </a:ln>
                          <a:effectLst/>
                        </wps:spPr>
                        <wps:bodyPr/>
                      </wps:wsp>
                      <wps:wsp>
                        <wps:cNvPr id="6" name="直線接點 6"/>
                        <wps:cNvCnPr/>
                        <wps:spPr>
                          <a:xfrm flipV="1">
                            <a:off x="970794" y="2658464"/>
                            <a:ext cx="1440000" cy="0"/>
                          </a:xfrm>
                          <a:prstGeom prst="line">
                            <a:avLst/>
                          </a:prstGeom>
                          <a:noFill/>
                          <a:ln w="6350" cap="flat" cmpd="sng" algn="ctr">
                            <a:solidFill>
                              <a:sysClr val="windowText" lastClr="000000"/>
                            </a:solidFill>
                            <a:prstDash val="solid"/>
                            <a:miter lim="800000"/>
                          </a:ln>
                          <a:effectLst/>
                        </wps:spPr>
                        <wps:bodyPr/>
                      </wps:wsp>
                      <wps:wsp>
                        <wps:cNvPr id="5" name="文字方塊 5"/>
                        <wps:cNvSpPr txBox="1"/>
                        <wps:spPr>
                          <a:xfrm>
                            <a:off x="1986158" y="741403"/>
                            <a:ext cx="723911" cy="172994"/>
                          </a:xfrm>
                          <a:prstGeom prst="rect">
                            <a:avLst/>
                          </a:prstGeom>
                          <a:solidFill>
                            <a:sysClr val="window" lastClr="FFFFFF"/>
                          </a:solidFill>
                          <a:ln w="6350">
                            <a:solidFill>
                              <a:prstClr val="black"/>
                            </a:solidFill>
                          </a:ln>
                        </wps:spPr>
                        <wps:txbx>
                          <w:txbxContent>
                            <w:p w14:paraId="3656FDC7" w14:textId="77777777" w:rsidR="00B503B9" w:rsidRPr="00FB41AB" w:rsidRDefault="00B503B9" w:rsidP="00FB41AB">
                              <w:pPr>
                                <w:snapToGrid w:val="0"/>
                                <w:spacing w:after="0" w:line="0" w:lineRule="atLeast"/>
                                <w:jc w:val="center"/>
                                <w:rPr>
                                  <w:rFonts w:eastAsia="新細明體"/>
                                  <w:sz w:val="12"/>
                                  <w:lang w:eastAsia="zh-TW"/>
                                </w:rPr>
                              </w:pPr>
                              <w:r w:rsidRPr="00FB41AB">
                                <w:rPr>
                                  <w:rFonts w:eastAsia="新細明體" w:hint="eastAsia"/>
                                  <w:sz w:val="12"/>
                                  <w:lang w:eastAsia="zh-TW"/>
                                </w:rPr>
                                <w:t>PSDB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直線單箭頭接點 8"/>
                        <wps:cNvCnPr/>
                        <wps:spPr>
                          <a:xfrm flipH="1" flipV="1">
                            <a:off x="2257999" y="2446634"/>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0" name="直線單箭頭接點 10"/>
                        <wps:cNvCnPr/>
                        <wps:spPr>
                          <a:xfrm flipH="1" flipV="1">
                            <a:off x="2699409" y="1172124"/>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1" name="文字方塊 11"/>
                        <wps:cNvSpPr txBox="1"/>
                        <wps:spPr>
                          <a:xfrm>
                            <a:off x="239995" y="1285101"/>
                            <a:ext cx="737174" cy="208298"/>
                          </a:xfrm>
                          <a:prstGeom prst="rect">
                            <a:avLst/>
                          </a:prstGeom>
                          <a:noFill/>
                          <a:ln w="6350">
                            <a:noFill/>
                          </a:ln>
                        </wps:spPr>
                        <wps:txbx>
                          <w:txbxContent>
                            <w:p w14:paraId="425283D3"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hint="eastAsia"/>
                                  <w:sz w:val="12"/>
                                  <w:lang w:eastAsia="zh-TW"/>
                                </w:rPr>
                                <w:t>Reception @ NW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12"/>
                        <wps:cNvSpPr txBox="1"/>
                        <wps:spPr>
                          <a:xfrm>
                            <a:off x="324630" y="2563142"/>
                            <a:ext cx="737174" cy="208298"/>
                          </a:xfrm>
                          <a:prstGeom prst="rect">
                            <a:avLst/>
                          </a:prstGeom>
                          <a:noFill/>
                          <a:ln w="6350">
                            <a:noFill/>
                          </a:ln>
                        </wps:spPr>
                        <wps:txbx>
                          <w:txbxContent>
                            <w:p w14:paraId="729808E5"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sz w:val="12"/>
                                  <w:lang w:eastAsia="zh-TW"/>
                                </w:rPr>
                                <w:t>Arrival</w:t>
                              </w:r>
                              <w:r w:rsidRPr="00FB41AB">
                                <w:rPr>
                                  <w:rFonts w:eastAsia="新細明體" w:hint="eastAsia"/>
                                  <w:sz w:val="12"/>
                                  <w:lang w:eastAsia="zh-TW"/>
                                </w:rPr>
                                <w:t xml:space="preserve"> @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直線單箭頭接點 13"/>
                        <wps:cNvCnPr/>
                        <wps:spPr>
                          <a:xfrm>
                            <a:off x="2559617" y="571940"/>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4" name="文字方塊 14"/>
                        <wps:cNvSpPr txBox="1"/>
                        <wps:spPr>
                          <a:xfrm>
                            <a:off x="2333451" y="314211"/>
                            <a:ext cx="769749" cy="293030"/>
                          </a:xfrm>
                          <a:prstGeom prst="rect">
                            <a:avLst/>
                          </a:prstGeom>
                          <a:noFill/>
                          <a:ln w="6350">
                            <a:noFill/>
                          </a:ln>
                        </wps:spPr>
                        <wps:txbx>
                          <w:txbxContent>
                            <w:p w14:paraId="4D9A31D3"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sz w:val="12"/>
                                  <w:lang w:eastAsia="zh-TW"/>
                                </w:rPr>
                                <w:t>PS1 delivery deadline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直線單箭頭接點 15"/>
                        <wps:cNvCnPr/>
                        <wps:spPr>
                          <a:xfrm flipV="1">
                            <a:off x="1377854" y="2653269"/>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6" name="文字方塊 16"/>
                        <wps:cNvSpPr txBox="1"/>
                        <wps:spPr>
                          <a:xfrm>
                            <a:off x="1225076" y="2748240"/>
                            <a:ext cx="883084" cy="289500"/>
                          </a:xfrm>
                          <a:prstGeom prst="rect">
                            <a:avLst/>
                          </a:prstGeom>
                          <a:noFill/>
                          <a:ln w="6350">
                            <a:noFill/>
                          </a:ln>
                        </wps:spPr>
                        <wps:txbx>
                          <w:txbxContent>
                            <w:p w14:paraId="2F765694" w14:textId="4771551C" w:rsidR="00B503B9" w:rsidRPr="00724B6A" w:rsidRDefault="00B503B9" w:rsidP="00FB41AB">
                              <w:pPr>
                                <w:snapToGrid w:val="0"/>
                                <w:spacing w:after="0" w:line="0" w:lineRule="atLeast"/>
                                <w:rPr>
                                  <w:rFonts w:eastAsia="新細明體"/>
                                  <w:sz w:val="12"/>
                                  <w:lang w:eastAsia="zh-TW"/>
                                </w:rPr>
                              </w:pPr>
                              <w:r w:rsidRPr="00724B6A">
                                <w:rPr>
                                  <w:rFonts w:eastAsia="新細明體"/>
                                  <w:sz w:val="12"/>
                                  <w:lang w:eastAsia="zh-TW"/>
                                </w:rPr>
                                <w:t>First PDU of PS1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直線接點 21"/>
                        <wps:cNvCnPr/>
                        <wps:spPr>
                          <a:xfrm>
                            <a:off x="4186271" y="741403"/>
                            <a:ext cx="14" cy="2531370"/>
                          </a:xfrm>
                          <a:prstGeom prst="line">
                            <a:avLst/>
                          </a:prstGeom>
                          <a:noFill/>
                          <a:ln w="19050" cap="flat" cmpd="sng" algn="ctr">
                            <a:solidFill>
                              <a:sysClr val="windowText" lastClr="000000"/>
                            </a:solidFill>
                            <a:prstDash val="solid"/>
                            <a:miter lim="800000"/>
                          </a:ln>
                          <a:effectLst/>
                        </wps:spPr>
                        <wps:bodyPr/>
                      </wps:wsp>
                      <wps:wsp>
                        <wps:cNvPr id="22" name="直線接點 22"/>
                        <wps:cNvCnPr/>
                        <wps:spPr>
                          <a:xfrm flipV="1">
                            <a:off x="2414865" y="1383954"/>
                            <a:ext cx="1440000" cy="0"/>
                          </a:xfrm>
                          <a:prstGeom prst="line">
                            <a:avLst/>
                          </a:prstGeom>
                          <a:noFill/>
                          <a:ln w="6350" cap="flat" cmpd="sng" algn="ctr">
                            <a:solidFill>
                              <a:sysClr val="windowText" lastClr="000000"/>
                            </a:solidFill>
                            <a:prstDash val="solid"/>
                            <a:miter lim="800000"/>
                          </a:ln>
                          <a:effectLst/>
                        </wps:spPr>
                        <wps:bodyPr/>
                      </wps:wsp>
                      <wps:wsp>
                        <wps:cNvPr id="23" name="直線接點 23"/>
                        <wps:cNvCnPr/>
                        <wps:spPr>
                          <a:xfrm flipV="1">
                            <a:off x="2414769" y="2658464"/>
                            <a:ext cx="1440000" cy="0"/>
                          </a:xfrm>
                          <a:prstGeom prst="line">
                            <a:avLst/>
                          </a:prstGeom>
                          <a:noFill/>
                          <a:ln w="6350" cap="flat" cmpd="sng" algn="ctr">
                            <a:solidFill>
                              <a:sysClr val="windowText" lastClr="000000"/>
                            </a:solidFill>
                            <a:prstDash val="solid"/>
                            <a:miter lim="800000"/>
                          </a:ln>
                          <a:effectLst/>
                        </wps:spPr>
                        <wps:bodyPr/>
                      </wps:wsp>
                      <wps:wsp>
                        <wps:cNvPr id="37" name="直線接點 37"/>
                        <wps:cNvCnPr/>
                        <wps:spPr>
                          <a:xfrm flipV="1">
                            <a:off x="3848246" y="1383954"/>
                            <a:ext cx="1440000" cy="0"/>
                          </a:xfrm>
                          <a:prstGeom prst="line">
                            <a:avLst/>
                          </a:prstGeom>
                          <a:noFill/>
                          <a:ln w="6350" cap="flat" cmpd="sng" algn="ctr">
                            <a:solidFill>
                              <a:sysClr val="windowText" lastClr="000000"/>
                            </a:solidFill>
                            <a:prstDash val="solid"/>
                            <a:miter lim="800000"/>
                          </a:ln>
                          <a:effectLst/>
                        </wps:spPr>
                        <wps:bodyPr/>
                      </wps:wsp>
                      <wps:wsp>
                        <wps:cNvPr id="38" name="直線接點 38"/>
                        <wps:cNvCnPr/>
                        <wps:spPr>
                          <a:xfrm flipV="1">
                            <a:off x="3848150" y="2658464"/>
                            <a:ext cx="1440000" cy="0"/>
                          </a:xfrm>
                          <a:prstGeom prst="line">
                            <a:avLst/>
                          </a:prstGeom>
                          <a:noFill/>
                          <a:ln w="6350" cap="flat" cmpd="sng" algn="ctr">
                            <a:solidFill>
                              <a:sysClr val="windowText" lastClr="000000"/>
                            </a:solidFill>
                            <a:prstDash val="solid"/>
                            <a:miter lim="800000"/>
                          </a:ln>
                          <a:effectLst/>
                        </wps:spPr>
                        <wps:bodyPr/>
                      </wps:wsp>
                      <wps:wsp>
                        <wps:cNvPr id="53" name="直線接點 53"/>
                        <wps:cNvCnPr/>
                        <wps:spPr>
                          <a:xfrm flipH="1">
                            <a:off x="2258141" y="1383614"/>
                            <a:ext cx="441269" cy="1245962"/>
                          </a:xfrm>
                          <a:prstGeom prst="line">
                            <a:avLst/>
                          </a:prstGeom>
                          <a:noFill/>
                          <a:ln w="19050" cap="sq" cmpd="sng" algn="ctr">
                            <a:solidFill>
                              <a:sysClr val="window" lastClr="FFFFFF">
                                <a:lumMod val="65000"/>
                              </a:sysClr>
                            </a:solidFill>
                            <a:prstDash val="sysDot"/>
                            <a:round/>
                          </a:ln>
                          <a:effectLst/>
                        </wps:spPr>
                        <wps:bodyPr/>
                      </wps:wsp>
                      <wps:wsp>
                        <wps:cNvPr id="55" name="直線接點 55"/>
                        <wps:cNvCnPr/>
                        <wps:spPr>
                          <a:xfrm>
                            <a:off x="5288149" y="1383954"/>
                            <a:ext cx="504000" cy="0"/>
                          </a:xfrm>
                          <a:prstGeom prst="line">
                            <a:avLst/>
                          </a:prstGeom>
                          <a:noFill/>
                          <a:ln w="6350" cap="flat" cmpd="sng" algn="ctr">
                            <a:solidFill>
                              <a:sysClr val="windowText" lastClr="000000"/>
                            </a:solidFill>
                            <a:prstDash val="solid"/>
                            <a:miter lim="800000"/>
                            <a:headEnd type="none"/>
                            <a:tailEnd type="arrow" w="sm" len="sm"/>
                          </a:ln>
                          <a:effectLst/>
                        </wps:spPr>
                        <wps:bodyPr/>
                      </wps:wsp>
                      <wps:wsp>
                        <wps:cNvPr id="56" name="直線接點 56"/>
                        <wps:cNvCnPr/>
                        <wps:spPr>
                          <a:xfrm>
                            <a:off x="5288149" y="2658464"/>
                            <a:ext cx="468000" cy="0"/>
                          </a:xfrm>
                          <a:prstGeom prst="line">
                            <a:avLst/>
                          </a:prstGeom>
                          <a:noFill/>
                          <a:ln w="6350" cap="flat" cmpd="sng" algn="ctr">
                            <a:solidFill>
                              <a:sysClr val="windowText" lastClr="000000"/>
                            </a:solidFill>
                            <a:prstDash val="solid"/>
                            <a:miter lim="800000"/>
                            <a:headEnd type="none"/>
                            <a:tailEnd type="arrow" w="sm" len="sm"/>
                          </a:ln>
                          <a:effectLst/>
                        </wps:spPr>
                        <wps:bodyPr/>
                      </wps:wsp>
                      <wps:wsp>
                        <wps:cNvPr id="57" name="直線單箭頭接點 57"/>
                        <wps:cNvCnPr/>
                        <wps:spPr>
                          <a:xfrm>
                            <a:off x="1803973" y="571940"/>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58" name="文字方塊 58"/>
                        <wps:cNvSpPr txBox="1"/>
                        <wps:spPr>
                          <a:xfrm>
                            <a:off x="1436915" y="314094"/>
                            <a:ext cx="766119" cy="289500"/>
                          </a:xfrm>
                          <a:prstGeom prst="rect">
                            <a:avLst/>
                          </a:prstGeom>
                          <a:noFill/>
                          <a:ln w="6350">
                            <a:noFill/>
                          </a:ln>
                        </wps:spPr>
                        <wps:txbx>
                          <w:txbxContent>
                            <w:p w14:paraId="2F997293" w14:textId="17E6AA6F" w:rsidR="00B503B9" w:rsidRPr="00FB41AB" w:rsidRDefault="00B503B9" w:rsidP="00FB41AB">
                              <w:pPr>
                                <w:snapToGrid w:val="0"/>
                                <w:spacing w:after="0" w:line="0" w:lineRule="atLeast"/>
                                <w:rPr>
                                  <w:rFonts w:eastAsia="新細明體"/>
                                  <w:sz w:val="12"/>
                                  <w:lang w:eastAsia="zh-TW"/>
                                </w:rPr>
                              </w:pPr>
                              <w:r>
                                <w:rPr>
                                  <w:rFonts w:eastAsia="新細明體"/>
                                  <w:sz w:val="12"/>
                                  <w:lang w:eastAsia="zh-TW"/>
                                </w:rPr>
                                <w:t xml:space="preserve">First PDU of </w:t>
                              </w:r>
                              <w:r w:rsidRPr="00FB41AB">
                                <w:rPr>
                                  <w:rFonts w:eastAsia="新細明體"/>
                                  <w:sz w:val="12"/>
                                  <w:lang w:eastAsia="zh-TW"/>
                                </w:rPr>
                                <w:t xml:space="preserve">PS1 </w:t>
                              </w:r>
                              <w:r>
                                <w:rPr>
                                  <w:rFonts w:eastAsia="新細明體"/>
                                  <w:sz w:val="12"/>
                                  <w:lang w:eastAsia="zh-TW"/>
                                </w:rPr>
                                <w:t>reception</w:t>
                              </w:r>
                              <w:r w:rsidRPr="00FB41AB">
                                <w:rPr>
                                  <w:rFonts w:eastAsia="新細明體"/>
                                  <w:sz w:val="12"/>
                                  <w:lang w:eastAsia="zh-TW"/>
                                </w:rPr>
                                <w:t xml:space="preserve">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線單箭頭接點 67"/>
                        <wps:cNvCnPr/>
                        <wps:spPr>
                          <a:xfrm flipV="1">
                            <a:off x="299537" y="3274075"/>
                            <a:ext cx="0" cy="158875"/>
                          </a:xfrm>
                          <a:prstGeom prst="straightConnector1">
                            <a:avLst/>
                          </a:prstGeom>
                          <a:noFill/>
                          <a:ln w="25400" cap="flat" cmpd="sng" algn="ctr">
                            <a:solidFill>
                              <a:sysClr val="windowText" lastClr="000000"/>
                            </a:solidFill>
                            <a:prstDash val="sysDot"/>
                            <a:miter lim="800000"/>
                            <a:tailEnd type="triangle"/>
                          </a:ln>
                          <a:effectLst/>
                        </wps:spPr>
                        <wps:bodyPr/>
                      </wps:wsp>
                      <wps:wsp>
                        <wps:cNvPr id="68" name="文字方塊 68"/>
                        <wps:cNvSpPr txBox="1"/>
                        <wps:spPr>
                          <a:xfrm>
                            <a:off x="348993" y="3272785"/>
                            <a:ext cx="1313874" cy="289500"/>
                          </a:xfrm>
                          <a:prstGeom prst="rect">
                            <a:avLst/>
                          </a:prstGeom>
                          <a:noFill/>
                          <a:ln w="6350">
                            <a:noFill/>
                          </a:ln>
                        </wps:spPr>
                        <wps:txbx>
                          <w:txbxContent>
                            <w:p w14:paraId="161E3F3C" w14:textId="6437941E" w:rsidR="00B503B9" w:rsidRPr="00FB41AB" w:rsidRDefault="00B503B9" w:rsidP="00FB41AB">
                              <w:pPr>
                                <w:snapToGrid w:val="0"/>
                                <w:spacing w:after="0" w:line="0" w:lineRule="atLeast"/>
                                <w:rPr>
                                  <w:rFonts w:eastAsia="新細明體"/>
                                  <w:b/>
                                  <w:sz w:val="12"/>
                                  <w:lang w:eastAsia="zh-TW"/>
                                </w:rPr>
                              </w:pPr>
                              <w:r>
                                <w:rPr>
                                  <w:rFonts w:eastAsia="新細明體"/>
                                  <w:b/>
                                  <w:sz w:val="12"/>
                                  <w:lang w:eastAsia="zh-TW"/>
                                </w:rPr>
                                <w:t xml:space="preserve">The latest PDU of </w:t>
                              </w:r>
                              <w:r w:rsidRPr="00FB41AB">
                                <w:rPr>
                                  <w:rFonts w:eastAsia="新細明體"/>
                                  <w:b/>
                                  <w:sz w:val="12"/>
                                  <w:lang w:eastAsia="zh-TW"/>
                                </w:rPr>
                                <w:t>PDU Set (PS)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直線單箭頭接點 85"/>
                        <wps:cNvCnPr/>
                        <wps:spPr>
                          <a:xfrm flipH="1" flipV="1">
                            <a:off x="1987625" y="1172146"/>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86" name="直線單箭頭接點 86"/>
                        <wps:cNvCnPr/>
                        <wps:spPr>
                          <a:xfrm flipH="1" flipV="1">
                            <a:off x="1544197" y="2446478"/>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89" name="直線單箭頭接點 89"/>
                        <wps:cNvCnPr/>
                        <wps:spPr>
                          <a:xfrm flipV="1">
                            <a:off x="299522" y="3514064"/>
                            <a:ext cx="0" cy="158750"/>
                          </a:xfrm>
                          <a:prstGeom prst="straightConnector1">
                            <a:avLst/>
                          </a:prstGeom>
                          <a:noFill/>
                          <a:ln w="25400" cap="flat" cmpd="sng" algn="ctr">
                            <a:solidFill>
                              <a:sysClr val="windowText" lastClr="000000"/>
                            </a:solidFill>
                            <a:prstDash val="solid"/>
                            <a:miter lim="800000"/>
                            <a:tailEnd type="triangle"/>
                          </a:ln>
                          <a:effectLst/>
                        </wps:spPr>
                        <wps:bodyPr/>
                      </wps:wsp>
                      <wps:wsp>
                        <wps:cNvPr id="90" name="文字方塊 68"/>
                        <wps:cNvSpPr txBox="1"/>
                        <wps:spPr>
                          <a:xfrm>
                            <a:off x="349052" y="3512794"/>
                            <a:ext cx="1313815" cy="288925"/>
                          </a:xfrm>
                          <a:prstGeom prst="rect">
                            <a:avLst/>
                          </a:prstGeom>
                          <a:noFill/>
                          <a:ln w="6350">
                            <a:noFill/>
                          </a:ln>
                        </wps:spPr>
                        <wps:txbx>
                          <w:txbxContent>
                            <w:p w14:paraId="512A1C15" w14:textId="66F9B367" w:rsidR="00B503B9" w:rsidRDefault="00B503B9" w:rsidP="00FB41AB">
                              <w:pPr>
                                <w:pStyle w:val="Web"/>
                                <w:spacing w:after="0"/>
                                <w:rPr>
                                  <w:sz w:val="24"/>
                                  <w:szCs w:val="24"/>
                                </w:rPr>
                              </w:pPr>
                              <w:r>
                                <w:rPr>
                                  <w:b/>
                                  <w:bCs/>
                                  <w:sz w:val="12"/>
                                  <w:szCs w:val="12"/>
                                </w:rPr>
                                <w:t>The first PDU of PDU Set (PS)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直線接點 91"/>
                        <wps:cNvCnPr/>
                        <wps:spPr>
                          <a:xfrm flipH="1">
                            <a:off x="1546935" y="1383806"/>
                            <a:ext cx="440690" cy="1245235"/>
                          </a:xfrm>
                          <a:prstGeom prst="line">
                            <a:avLst/>
                          </a:prstGeom>
                          <a:noFill/>
                          <a:ln w="19050" cap="sq" cmpd="sng" algn="ctr">
                            <a:solidFill>
                              <a:sysClr val="window" lastClr="FFFFFF">
                                <a:lumMod val="65000"/>
                              </a:sysClr>
                            </a:solidFill>
                            <a:prstDash val="sysDot"/>
                            <a:round/>
                          </a:ln>
                          <a:effectLst/>
                        </wps:spPr>
                        <wps:bodyPr/>
                      </wps:wsp>
                      <wps:wsp>
                        <wps:cNvPr id="92" name="文字方塊 5"/>
                        <wps:cNvSpPr txBox="1"/>
                        <wps:spPr>
                          <a:xfrm>
                            <a:off x="3440180" y="741471"/>
                            <a:ext cx="723900" cy="172720"/>
                          </a:xfrm>
                          <a:prstGeom prst="rect">
                            <a:avLst/>
                          </a:prstGeom>
                          <a:solidFill>
                            <a:sysClr val="window" lastClr="FFFFFF"/>
                          </a:solidFill>
                          <a:ln w="6350">
                            <a:solidFill>
                              <a:prstClr val="black"/>
                            </a:solidFill>
                          </a:ln>
                        </wps:spPr>
                        <wps:txbx>
                          <w:txbxContent>
                            <w:p w14:paraId="3D83E702" w14:textId="77777777" w:rsidR="00B503B9" w:rsidRPr="00581E09" w:rsidRDefault="00B503B9" w:rsidP="00581E09">
                              <w:pPr>
                                <w:snapToGrid w:val="0"/>
                                <w:spacing w:after="0" w:line="0" w:lineRule="atLeast"/>
                                <w:jc w:val="center"/>
                                <w:rPr>
                                  <w:rFonts w:eastAsia="新細明體"/>
                                  <w:sz w:val="12"/>
                                  <w:lang w:eastAsia="zh-TW"/>
                                </w:rPr>
                              </w:pPr>
                              <w:r w:rsidRPr="00581E09">
                                <w:rPr>
                                  <w:rFonts w:eastAsia="新細明體"/>
                                  <w:sz w:val="12"/>
                                  <w:lang w:eastAsia="zh-TW"/>
                                </w:rPr>
                                <w:t>PSDB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直線單箭頭接點 95"/>
                        <wps:cNvCnPr/>
                        <wps:spPr>
                          <a:xfrm>
                            <a:off x="4013585" y="571926"/>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96" name="文字方塊 14"/>
                        <wps:cNvSpPr txBox="1"/>
                        <wps:spPr>
                          <a:xfrm>
                            <a:off x="3787525" y="314116"/>
                            <a:ext cx="769620" cy="292735"/>
                          </a:xfrm>
                          <a:prstGeom prst="rect">
                            <a:avLst/>
                          </a:prstGeom>
                          <a:noFill/>
                          <a:ln w="6350">
                            <a:noFill/>
                          </a:ln>
                        </wps:spPr>
                        <wps:txbx>
                          <w:txbxContent>
                            <w:p w14:paraId="381540A5" w14:textId="442E8C31"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PS2</w:t>
                              </w:r>
                              <w:r w:rsidRPr="00724B6A">
                                <w:rPr>
                                  <w:rFonts w:eastAsia="新細明體"/>
                                  <w:sz w:val="12"/>
                                  <w:lang w:eastAsia="zh-TW"/>
                                </w:rPr>
                                <w:t xml:space="preserve"> delivery deadline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直線接點 99"/>
                        <wps:cNvCnPr/>
                        <wps:spPr>
                          <a:xfrm flipH="1">
                            <a:off x="3712595" y="1383456"/>
                            <a:ext cx="440690" cy="1245235"/>
                          </a:xfrm>
                          <a:prstGeom prst="line">
                            <a:avLst/>
                          </a:prstGeom>
                          <a:noFill/>
                          <a:ln w="19050" cap="sq" cmpd="sng" algn="ctr">
                            <a:solidFill>
                              <a:sysClr val="window" lastClr="FFFFFF">
                                <a:lumMod val="65000"/>
                              </a:sysClr>
                            </a:solidFill>
                            <a:prstDash val="sysDot"/>
                            <a:round/>
                          </a:ln>
                          <a:effectLst/>
                        </wps:spPr>
                        <wps:bodyPr/>
                      </wps:wsp>
                      <wps:wsp>
                        <wps:cNvPr id="100" name="直線單箭頭接點 100"/>
                        <wps:cNvCnPr/>
                        <wps:spPr>
                          <a:xfrm>
                            <a:off x="3257935" y="571926"/>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101" name="文字方塊 58"/>
                        <wps:cNvSpPr txBox="1"/>
                        <wps:spPr>
                          <a:xfrm>
                            <a:off x="2940434" y="314077"/>
                            <a:ext cx="907811" cy="288925"/>
                          </a:xfrm>
                          <a:prstGeom prst="rect">
                            <a:avLst/>
                          </a:prstGeom>
                          <a:noFill/>
                          <a:ln w="6350">
                            <a:noFill/>
                          </a:ln>
                        </wps:spPr>
                        <wps:txbx>
                          <w:txbxContent>
                            <w:p w14:paraId="57B836D9" w14:textId="6568FBDD"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First PDU of PS2</w:t>
                              </w:r>
                              <w:r w:rsidRPr="00724B6A">
                                <w:rPr>
                                  <w:rFonts w:eastAsia="新細明體"/>
                                  <w:sz w:val="12"/>
                                  <w:lang w:eastAsia="zh-TW"/>
                                </w:rPr>
                                <w:t xml:space="preserve"> </w:t>
                              </w:r>
                              <w:r>
                                <w:rPr>
                                  <w:rFonts w:eastAsia="新細明體"/>
                                  <w:sz w:val="12"/>
                                  <w:lang w:eastAsia="zh-TW"/>
                                </w:rPr>
                                <w:t xml:space="preserve">reception </w:t>
                              </w:r>
                              <w:r w:rsidRPr="00724B6A">
                                <w:rPr>
                                  <w:rFonts w:eastAsia="新細明體"/>
                                  <w:sz w:val="12"/>
                                  <w:lang w:eastAsia="zh-TW"/>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直線單箭頭接點 102"/>
                        <wps:cNvCnPr/>
                        <wps:spPr>
                          <a:xfrm flipH="1" flipV="1">
                            <a:off x="3442085" y="1172001"/>
                            <a:ext cx="0" cy="210820"/>
                          </a:xfrm>
                          <a:prstGeom prst="straightConnector1">
                            <a:avLst/>
                          </a:prstGeom>
                          <a:noFill/>
                          <a:ln w="25400" cap="flat" cmpd="sng" algn="ctr">
                            <a:solidFill>
                              <a:sysClr val="windowText" lastClr="000000"/>
                            </a:solidFill>
                            <a:prstDash val="solid"/>
                            <a:miter lim="800000"/>
                            <a:tailEnd type="triangle"/>
                          </a:ln>
                          <a:effectLst/>
                        </wps:spPr>
                        <wps:bodyPr/>
                      </wps:wsp>
                      <wps:wsp>
                        <wps:cNvPr id="104" name="直線接點 104"/>
                        <wps:cNvCnPr/>
                        <wps:spPr>
                          <a:xfrm flipH="1">
                            <a:off x="3001395" y="1383456"/>
                            <a:ext cx="440690" cy="1244600"/>
                          </a:xfrm>
                          <a:prstGeom prst="line">
                            <a:avLst/>
                          </a:prstGeom>
                          <a:noFill/>
                          <a:ln w="19050" cap="sq" cmpd="sng" algn="ctr">
                            <a:solidFill>
                              <a:sysClr val="window" lastClr="FFFFFF">
                                <a:lumMod val="65000"/>
                              </a:sysClr>
                            </a:solidFill>
                            <a:prstDash val="sysDot"/>
                            <a:round/>
                          </a:ln>
                          <a:effectLst/>
                        </wps:spPr>
                        <wps:bodyPr/>
                      </wps:wsp>
                      <wps:wsp>
                        <wps:cNvPr id="105" name="直線單箭頭接點 105"/>
                        <wps:cNvCnPr/>
                        <wps:spPr>
                          <a:xfrm flipV="1">
                            <a:off x="2497617" y="1401278"/>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106" name="文字方塊 16"/>
                        <wps:cNvSpPr txBox="1"/>
                        <wps:spPr>
                          <a:xfrm>
                            <a:off x="1888604" y="1493394"/>
                            <a:ext cx="967413" cy="288925"/>
                          </a:xfrm>
                          <a:prstGeom prst="rect">
                            <a:avLst/>
                          </a:prstGeom>
                          <a:noFill/>
                          <a:ln w="6350">
                            <a:noFill/>
                          </a:ln>
                        </wps:spPr>
                        <wps:txbx>
                          <w:txbxContent>
                            <w:p w14:paraId="263ECAB6" w14:textId="1560F41E"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PS1</w:t>
                              </w:r>
                              <w:r>
                                <w:rPr>
                                  <w:rFonts w:eastAsia="新細明體"/>
                                  <w:sz w:val="12"/>
                                  <w:lang w:eastAsia="zh-TW"/>
                                </w:rPr>
                                <w:t xml:space="preserve"> successful delivery</w:t>
                              </w:r>
                              <w:r w:rsidRPr="00724B6A">
                                <w:rPr>
                                  <w:rFonts w:eastAsia="新細明體"/>
                                  <w:sz w:val="12"/>
                                  <w:lang w:eastAsia="zh-TW"/>
                                </w:rPr>
                                <w:t xml:space="preserve"> 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直線單箭頭接點 127"/>
                        <wps:cNvCnPr/>
                        <wps:spPr>
                          <a:xfrm flipH="1" flipV="1">
                            <a:off x="4019210" y="2416178"/>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30" name="直線單箭頭接點 130"/>
                        <wps:cNvCnPr/>
                        <wps:spPr>
                          <a:xfrm flipH="1" flipV="1">
                            <a:off x="2998255" y="2441024"/>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133" name="直線單箭頭接點 133"/>
                        <wps:cNvCnPr/>
                        <wps:spPr>
                          <a:xfrm flipV="1">
                            <a:off x="2098076" y="2654580"/>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34" name="文字方塊 134"/>
                        <wps:cNvSpPr txBox="1"/>
                        <wps:spPr>
                          <a:xfrm>
                            <a:off x="1945298" y="2749551"/>
                            <a:ext cx="883084" cy="289500"/>
                          </a:xfrm>
                          <a:prstGeom prst="rect">
                            <a:avLst/>
                          </a:prstGeom>
                          <a:noFill/>
                          <a:ln w="6350">
                            <a:noFill/>
                          </a:ln>
                        </wps:spPr>
                        <wps:txbx>
                          <w:txbxContent>
                            <w:p w14:paraId="12A2870B" w14:textId="01755EAA"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PS1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 name="直線單箭頭接點 135"/>
                        <wps:cNvCnPr/>
                        <wps:spPr>
                          <a:xfrm flipV="1">
                            <a:off x="2831912" y="2653269"/>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36" name="文字方塊 136"/>
                        <wps:cNvSpPr txBox="1"/>
                        <wps:spPr>
                          <a:xfrm>
                            <a:off x="2681507" y="2748238"/>
                            <a:ext cx="883084" cy="289500"/>
                          </a:xfrm>
                          <a:prstGeom prst="rect">
                            <a:avLst/>
                          </a:prstGeom>
                          <a:noFill/>
                          <a:ln w="6350">
                            <a:noFill/>
                          </a:ln>
                        </wps:spPr>
                        <wps:txbx>
                          <w:txbxContent>
                            <w:p w14:paraId="77637F9E" w14:textId="2E09D984"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First PDU of PS2</w:t>
                              </w:r>
                              <w:r w:rsidRPr="00724B6A">
                                <w:rPr>
                                  <w:rFonts w:eastAsia="新細明體"/>
                                  <w:sz w:val="12"/>
                                  <w:lang w:eastAsia="zh-TW"/>
                                </w:rPr>
                                <w:t xml:space="preserve">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直線單箭頭接點 137"/>
                        <wps:cNvCnPr/>
                        <wps:spPr>
                          <a:xfrm flipV="1">
                            <a:off x="3848696" y="2661352"/>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38" name="文字方塊 138"/>
                        <wps:cNvSpPr txBox="1"/>
                        <wps:spPr>
                          <a:xfrm>
                            <a:off x="3391635" y="2735140"/>
                            <a:ext cx="883084" cy="289500"/>
                          </a:xfrm>
                          <a:prstGeom prst="rect">
                            <a:avLst/>
                          </a:prstGeom>
                          <a:noFill/>
                          <a:ln w="6350">
                            <a:noFill/>
                          </a:ln>
                        </wps:spPr>
                        <wps:txbx>
                          <w:txbxContent>
                            <w:p w14:paraId="3F23C2D0" w14:textId="29E3C6A2"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 xml:space="preserve">Latest PDU of PS2 </w:t>
                              </w:r>
                              <w:r w:rsidRPr="00724B6A">
                                <w:rPr>
                                  <w:rFonts w:eastAsia="新細明體"/>
                                  <w:sz w:val="12"/>
                                  <w:lang w:eastAsia="zh-TW"/>
                                </w:rPr>
                                <w:t>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乘號 98"/>
                        <wps:cNvSpPr/>
                        <wps:spPr>
                          <a:xfrm>
                            <a:off x="3947100" y="2272182"/>
                            <a:ext cx="144000" cy="144000"/>
                          </a:xfrm>
                          <a:prstGeom prst="mathMultiply">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直線接點 144"/>
                        <wps:cNvCnPr/>
                        <wps:spPr>
                          <a:xfrm>
                            <a:off x="5638259" y="741403"/>
                            <a:ext cx="14" cy="2531370"/>
                          </a:xfrm>
                          <a:prstGeom prst="line">
                            <a:avLst/>
                          </a:prstGeom>
                          <a:noFill/>
                          <a:ln w="19050" cap="flat" cmpd="sng" algn="ctr">
                            <a:solidFill>
                              <a:sysClr val="windowText" lastClr="000000"/>
                            </a:solidFill>
                            <a:prstDash val="solid"/>
                            <a:miter lim="800000"/>
                          </a:ln>
                          <a:effectLst/>
                        </wps:spPr>
                        <wps:bodyPr/>
                      </wps:wsp>
                      <wps:wsp>
                        <wps:cNvPr id="145" name="文字方塊 5"/>
                        <wps:cNvSpPr txBox="1"/>
                        <wps:spPr>
                          <a:xfrm>
                            <a:off x="4895505" y="741471"/>
                            <a:ext cx="723900" cy="172720"/>
                          </a:xfrm>
                          <a:prstGeom prst="rect">
                            <a:avLst/>
                          </a:prstGeom>
                          <a:solidFill>
                            <a:sysClr val="window" lastClr="FFFFFF"/>
                          </a:solidFill>
                          <a:ln w="6350">
                            <a:solidFill>
                              <a:prstClr val="black"/>
                            </a:solidFill>
                          </a:ln>
                        </wps:spPr>
                        <wps:txbx>
                          <w:txbxContent>
                            <w:p w14:paraId="487A0193" w14:textId="77777777" w:rsidR="00C1712A" w:rsidRPr="00581E09" w:rsidRDefault="00C1712A" w:rsidP="00581E09">
                              <w:pPr>
                                <w:snapToGrid w:val="0"/>
                                <w:spacing w:after="0" w:line="0" w:lineRule="atLeast"/>
                                <w:jc w:val="center"/>
                                <w:rPr>
                                  <w:rFonts w:eastAsia="新細明體"/>
                                  <w:sz w:val="12"/>
                                  <w:lang w:eastAsia="zh-TW"/>
                                </w:rPr>
                              </w:pPr>
                              <w:r w:rsidRPr="00581E09">
                                <w:rPr>
                                  <w:rFonts w:eastAsia="新細明體"/>
                                  <w:sz w:val="12"/>
                                  <w:lang w:eastAsia="zh-TW"/>
                                </w:rPr>
                                <w:t>PSDB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直線單箭頭接點 146"/>
                        <wps:cNvCnPr/>
                        <wps:spPr>
                          <a:xfrm>
                            <a:off x="5468910" y="571926"/>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147" name="文字方塊 14"/>
                        <wps:cNvSpPr txBox="1"/>
                        <wps:spPr>
                          <a:xfrm>
                            <a:off x="5242850" y="314116"/>
                            <a:ext cx="769620" cy="292735"/>
                          </a:xfrm>
                          <a:prstGeom prst="rect">
                            <a:avLst/>
                          </a:prstGeom>
                          <a:noFill/>
                          <a:ln w="6350">
                            <a:noFill/>
                          </a:ln>
                        </wps:spPr>
                        <wps:txbx>
                          <w:txbxContent>
                            <w:p w14:paraId="0B9B4BBB" w14:textId="281E04C1" w:rsidR="00C1712A" w:rsidRPr="00724B6A" w:rsidRDefault="00C1712A" w:rsidP="00724B6A">
                              <w:pPr>
                                <w:snapToGrid w:val="0"/>
                                <w:spacing w:after="0" w:line="0" w:lineRule="atLeast"/>
                                <w:rPr>
                                  <w:rFonts w:eastAsia="新細明體"/>
                                  <w:sz w:val="12"/>
                                  <w:lang w:eastAsia="zh-TW"/>
                                </w:rPr>
                              </w:pPr>
                              <w:r>
                                <w:rPr>
                                  <w:rFonts w:eastAsia="新細明體"/>
                                  <w:sz w:val="12"/>
                                  <w:lang w:eastAsia="zh-TW"/>
                                </w:rPr>
                                <w:t>PS3</w:t>
                              </w:r>
                              <w:r w:rsidRPr="00724B6A">
                                <w:rPr>
                                  <w:rFonts w:eastAsia="新細明體"/>
                                  <w:sz w:val="12"/>
                                  <w:lang w:eastAsia="zh-TW"/>
                                </w:rPr>
                                <w:t xml:space="preserve"> delivery deadline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直線接點 148"/>
                        <wps:cNvCnPr/>
                        <wps:spPr>
                          <a:xfrm flipH="1">
                            <a:off x="5167920" y="1390130"/>
                            <a:ext cx="440690" cy="1245235"/>
                          </a:xfrm>
                          <a:prstGeom prst="line">
                            <a:avLst/>
                          </a:prstGeom>
                          <a:noFill/>
                          <a:ln w="19050" cap="sq" cmpd="sng" algn="ctr">
                            <a:solidFill>
                              <a:sysClr val="window" lastClr="FFFFFF">
                                <a:lumMod val="65000"/>
                              </a:sysClr>
                            </a:solidFill>
                            <a:prstDash val="sysDot"/>
                            <a:round/>
                          </a:ln>
                          <a:effectLst/>
                        </wps:spPr>
                        <wps:bodyPr/>
                      </wps:wsp>
                      <wps:wsp>
                        <wps:cNvPr id="149" name="直線單箭頭接點 149"/>
                        <wps:cNvCnPr/>
                        <wps:spPr>
                          <a:xfrm>
                            <a:off x="4713260" y="571926"/>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150" name="文字方塊 58"/>
                        <wps:cNvSpPr txBox="1"/>
                        <wps:spPr>
                          <a:xfrm>
                            <a:off x="4395759" y="314077"/>
                            <a:ext cx="907811" cy="288925"/>
                          </a:xfrm>
                          <a:prstGeom prst="rect">
                            <a:avLst/>
                          </a:prstGeom>
                          <a:noFill/>
                          <a:ln w="6350">
                            <a:noFill/>
                          </a:ln>
                        </wps:spPr>
                        <wps:txbx>
                          <w:txbxContent>
                            <w:p w14:paraId="5FB50AEA" w14:textId="3C14C509" w:rsidR="00C1712A" w:rsidRPr="00724B6A" w:rsidRDefault="00C1712A" w:rsidP="00724B6A">
                              <w:pPr>
                                <w:snapToGrid w:val="0"/>
                                <w:spacing w:after="0" w:line="0" w:lineRule="atLeast"/>
                                <w:rPr>
                                  <w:rFonts w:eastAsia="新細明體"/>
                                  <w:sz w:val="12"/>
                                  <w:lang w:eastAsia="zh-TW"/>
                                </w:rPr>
                              </w:pPr>
                              <w:r>
                                <w:rPr>
                                  <w:rFonts w:eastAsia="新細明體"/>
                                  <w:sz w:val="12"/>
                                  <w:lang w:eastAsia="zh-TW"/>
                                </w:rPr>
                                <w:t>First PDU of PS3</w:t>
                              </w:r>
                              <w:r w:rsidRPr="00724B6A">
                                <w:rPr>
                                  <w:rFonts w:eastAsia="新細明體"/>
                                  <w:sz w:val="12"/>
                                  <w:lang w:eastAsia="zh-TW"/>
                                </w:rPr>
                                <w:t xml:space="preserve"> </w:t>
                              </w:r>
                              <w:r>
                                <w:rPr>
                                  <w:rFonts w:eastAsia="新細明體"/>
                                  <w:sz w:val="12"/>
                                  <w:lang w:eastAsia="zh-TW"/>
                                </w:rPr>
                                <w:t xml:space="preserve">reception </w:t>
                              </w:r>
                              <w:r w:rsidRPr="00724B6A">
                                <w:rPr>
                                  <w:rFonts w:eastAsia="新細明體"/>
                                  <w:sz w:val="12"/>
                                  <w:lang w:eastAsia="zh-TW"/>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直線單箭頭接點 151"/>
                        <wps:cNvCnPr/>
                        <wps:spPr>
                          <a:xfrm flipH="1" flipV="1">
                            <a:off x="4897410" y="1172001"/>
                            <a:ext cx="0" cy="210820"/>
                          </a:xfrm>
                          <a:prstGeom prst="straightConnector1">
                            <a:avLst/>
                          </a:prstGeom>
                          <a:noFill/>
                          <a:ln w="25400" cap="flat" cmpd="sng" algn="ctr">
                            <a:solidFill>
                              <a:sysClr val="windowText" lastClr="000000"/>
                            </a:solidFill>
                            <a:prstDash val="solid"/>
                            <a:miter lim="800000"/>
                            <a:tailEnd type="triangle"/>
                          </a:ln>
                          <a:effectLst/>
                        </wps:spPr>
                        <wps:bodyPr/>
                      </wps:wsp>
                      <wps:wsp>
                        <wps:cNvPr id="152" name="直線接點 152"/>
                        <wps:cNvCnPr/>
                        <wps:spPr>
                          <a:xfrm flipH="1">
                            <a:off x="4456720" y="1383456"/>
                            <a:ext cx="440690" cy="1244600"/>
                          </a:xfrm>
                          <a:prstGeom prst="line">
                            <a:avLst/>
                          </a:prstGeom>
                          <a:noFill/>
                          <a:ln w="19050" cap="sq" cmpd="sng" algn="ctr">
                            <a:solidFill>
                              <a:sysClr val="window" lastClr="FFFFFF">
                                <a:lumMod val="65000"/>
                              </a:sysClr>
                            </a:solidFill>
                            <a:prstDash val="sysDot"/>
                            <a:round/>
                          </a:ln>
                          <a:effectLst/>
                        </wps:spPr>
                        <wps:bodyPr/>
                      </wps:wsp>
                      <wps:wsp>
                        <wps:cNvPr id="153" name="直線單箭頭接點 153"/>
                        <wps:cNvCnPr/>
                        <wps:spPr>
                          <a:xfrm flipH="1" flipV="1">
                            <a:off x="5360259" y="2426875"/>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54" name="直線單箭頭接點 154"/>
                        <wps:cNvCnPr/>
                        <wps:spPr>
                          <a:xfrm flipH="1" flipV="1">
                            <a:off x="4453580" y="2441024"/>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155" name="直線單箭頭接點 155"/>
                        <wps:cNvCnPr/>
                        <wps:spPr>
                          <a:xfrm flipV="1">
                            <a:off x="4287237" y="2653269"/>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156" name="直線單箭頭接點 156"/>
                        <wps:cNvCnPr/>
                        <wps:spPr>
                          <a:xfrm flipV="1">
                            <a:off x="5042549" y="2661026"/>
                            <a:ext cx="44867" cy="109734"/>
                          </a:xfrm>
                          <a:prstGeom prst="straightConnector1">
                            <a:avLst/>
                          </a:prstGeom>
                          <a:noFill/>
                          <a:ln w="6350" cap="flat" cmpd="sng" algn="ctr">
                            <a:solidFill>
                              <a:sysClr val="windowText" lastClr="000000"/>
                            </a:solidFill>
                            <a:prstDash val="solid"/>
                            <a:miter lim="800000"/>
                            <a:tailEnd type="stealth"/>
                          </a:ln>
                          <a:effectLst/>
                        </wps:spPr>
                        <wps:bodyPr/>
                      </wps:wsp>
                      <wps:wsp>
                        <wps:cNvPr id="157" name="文字方塊 157"/>
                        <wps:cNvSpPr txBox="1"/>
                        <wps:spPr>
                          <a:xfrm>
                            <a:off x="4732758" y="2730807"/>
                            <a:ext cx="729545" cy="289500"/>
                          </a:xfrm>
                          <a:prstGeom prst="rect">
                            <a:avLst/>
                          </a:prstGeom>
                          <a:noFill/>
                          <a:ln w="6350">
                            <a:noFill/>
                          </a:ln>
                        </wps:spPr>
                        <wps:txbx>
                          <w:txbxContent>
                            <w:p w14:paraId="3F70A5E0" w14:textId="7D95BF8C"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 xml:space="preserve">Latest PDU of PS3 </w:t>
                              </w:r>
                              <w:r w:rsidRPr="00724B6A">
                                <w:rPr>
                                  <w:rFonts w:eastAsia="新細明體"/>
                                  <w:sz w:val="12"/>
                                  <w:lang w:eastAsia="zh-TW"/>
                                </w:rPr>
                                <w:t>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8" name="乘號 158"/>
                        <wps:cNvSpPr/>
                        <wps:spPr>
                          <a:xfrm>
                            <a:off x="5288149" y="2282879"/>
                            <a:ext cx="144000" cy="144000"/>
                          </a:xfrm>
                          <a:prstGeom prst="mathMultiply">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直線單箭頭接點 159"/>
                        <wps:cNvCnPr/>
                        <wps:spPr>
                          <a:xfrm flipH="1" flipV="1">
                            <a:off x="5087416" y="2423534"/>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60" name="文字方塊 160"/>
                        <wps:cNvSpPr txBox="1"/>
                        <wps:spPr>
                          <a:xfrm>
                            <a:off x="4115477" y="2748238"/>
                            <a:ext cx="883084" cy="289500"/>
                          </a:xfrm>
                          <a:prstGeom prst="rect">
                            <a:avLst/>
                          </a:prstGeom>
                          <a:noFill/>
                          <a:ln w="6350">
                            <a:noFill/>
                          </a:ln>
                        </wps:spPr>
                        <wps:txbx>
                          <w:txbxContent>
                            <w:p w14:paraId="39251B5E" w14:textId="6BFC2886"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 xml:space="preserve">First PDU of PS3 </w:t>
                              </w:r>
                              <w:r w:rsidRPr="00724B6A">
                                <w:rPr>
                                  <w:rFonts w:eastAsia="新細明體"/>
                                  <w:sz w:val="12"/>
                                  <w:lang w:eastAsia="zh-TW"/>
                                </w:rPr>
                                <w:t>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 name="文字方塊 161"/>
                        <wps:cNvSpPr txBox="1"/>
                        <wps:spPr>
                          <a:xfrm>
                            <a:off x="4924538" y="2984572"/>
                            <a:ext cx="807541" cy="289500"/>
                          </a:xfrm>
                          <a:prstGeom prst="rect">
                            <a:avLst/>
                          </a:prstGeom>
                          <a:noFill/>
                          <a:ln w="6350">
                            <a:noFill/>
                          </a:ln>
                        </wps:spPr>
                        <wps:txbx>
                          <w:txbxContent>
                            <w:p w14:paraId="02BE1D47" w14:textId="4F1CB2B1"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Latest PDU of PS3 retransmission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直線單箭頭接點 162"/>
                        <wps:cNvCnPr/>
                        <wps:spPr>
                          <a:xfrm flipH="1" flipV="1">
                            <a:off x="5360259" y="2661054"/>
                            <a:ext cx="149501" cy="398808"/>
                          </a:xfrm>
                          <a:prstGeom prst="straightConnector1">
                            <a:avLst/>
                          </a:prstGeom>
                          <a:noFill/>
                          <a:ln w="6350" cap="flat" cmpd="sng" algn="ctr">
                            <a:solidFill>
                              <a:sysClr val="windowText" lastClr="000000"/>
                            </a:solidFill>
                            <a:prstDash val="solid"/>
                            <a:miter lim="800000"/>
                            <a:tailEnd type="stealth"/>
                          </a:ln>
                          <a:effectLst/>
                        </wps:spPr>
                        <wps:bodyPr/>
                      </wps:wsp>
                    </wpc:wpc>
                  </a:graphicData>
                </a:graphic>
              </wp:inline>
            </w:drawing>
          </mc:Choice>
          <mc:Fallback>
            <w:pict>
              <v:group w14:anchorId="414F5D08" id="畫布 1" o:spid="_x0000_s1026" editas="canvas" style="width:493.7pt;height:306.35pt;mso-position-horizontal-relative:char;mso-position-vertical-relative:line" coordsize="62699,38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699;height:38900;visibility:visible;mso-wrap-style:square">
                  <v:fill o:detectmouseclick="t"/>
                  <v:path o:connecttype="none"/>
                </v:shape>
                <v:line id="直線接點 2" o:spid="_x0000_s1028" style="position:absolute;visibility:visible;mso-wrap-style:square" from="27285,7414" to="27285,3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" strokecolor="windowText" strokeweight="1.5pt">
                  <v:stroke joinstyle="miter"/>
                </v:line>
                <v:line id="直線接點 4" o:spid="_x0000_s1029" style="position:absolute;flip:y;visibility:visible;mso-wrap-style:square" from="9708,13839" to="24108,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" strokecolor="windowText" strokeweight=".5pt">
                  <v:stroke joinstyle="miter"/>
                </v:line>
                <v:line id="直線接點 6" o:spid="_x0000_s1030" style="position:absolute;flip:y;visibility:visible;mso-wrap-style:square" from="9707,26584" to="24107,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" strokecolor="windowText" strokeweight=".5pt">
                  <v:stroke joinstyle="miter"/>
                </v:line>
                <v:shapetype id="_x0000_t202" coordsize="21600,21600" o:spt="202" path="m,l,21600r21600,l21600,xe">
                  <v:stroke joinstyle="miter"/>
                  <v:path gradientshapeok="t" o:connecttype="rect"/>
                </v:shapetype>
                <v:shape id="文字方塊 5" o:spid="_x0000_s1031" type="#_x0000_t202" style="position:absolute;left:19861;top:7414;width:7239;height:1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" fillcolor="window" strokeweight=".5pt">
                  <v:textbox>
                    <w:txbxContent>
                      <w:p w14:paraId="3656FDC7" w14:textId="77777777" w:rsidR="00B503B9" w:rsidRPr="00FB41AB" w:rsidRDefault="00B503B9" w:rsidP="00FB41AB">
                        <w:pPr>
                          <w:snapToGrid w:val="0"/>
                          <w:spacing w:after="0" w:line="0" w:lineRule="atLeast"/>
                          <w:jc w:val="center"/>
                          <w:rPr>
                            <w:rFonts w:eastAsia="新細明體"/>
                            <w:sz w:val="12"/>
                            <w:lang w:eastAsia="zh-TW"/>
                          </w:rPr>
                        </w:pPr>
                        <w:r w:rsidRPr="00FB41AB">
                          <w:rPr>
                            <w:rFonts w:eastAsia="新細明體" w:hint="eastAsia"/>
                            <w:sz w:val="12"/>
                            <w:lang w:eastAsia="zh-TW"/>
                          </w:rPr>
                          <w:t>PSDB</w:t>
                        </w:r>
                      </w:p>
                    </w:txbxContent>
                  </v:textbox>
                </v:shape>
                <v:shapetype id="_x0000_t32" coordsize="21600,21600" o:spt="32" o:oned="t" path="m,l21600,21600e" filled="f">
                  <v:path arrowok="t" fillok="f" o:connecttype="none"/>
                  <o:lock v:ext="edit" shapetype="t"/>
                </v:shapetype>
                <v:shape id="直線單箭頭接點 8" o:spid="_x0000_s1032" type="#_x0000_t32" style="position:absolute;left:22579;top:24466;width:0;height:21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" strokecolor="windowText" strokeweight="2pt">
                  <v:stroke dashstyle="1 1" endarrow="block" joinstyle="miter"/>
                </v:shape>
                <v:shape id="直線單箭頭接點 10" o:spid="_x0000_s1033" type="#_x0000_t32" style="position:absolute;left:26994;top:11721;width:0;height:21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" strokecolor="windowText" strokeweight="2pt">
                  <v:stroke dashstyle="1 1" endarrow="block" joinstyle="miter"/>
                </v:shape>
                <v:shape id="文字方塊 11" o:spid="_x0000_s1034" type="#_x0000_t202" style="position:absolute;left:2399;top:12851;width:737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425283D3"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hint="eastAsia"/>
                            <w:sz w:val="12"/>
                            <w:lang w:eastAsia="zh-TW"/>
                          </w:rPr>
                          <w:t>Reception @ NW</w:t>
                        </w:r>
                      </w:p>
                    </w:txbxContent>
                  </v:textbox>
                </v:shape>
                <v:shape id="文字方塊 12" o:spid="_x0000_s1035" type="#_x0000_t202" style="position:absolute;left:3246;top:25631;width:737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729808E5"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sz w:val="12"/>
                            <w:lang w:eastAsia="zh-TW"/>
                          </w:rPr>
                          <w:t>Arrival</w:t>
                        </w:r>
                        <w:r w:rsidRPr="00FB41AB">
                          <w:rPr>
                            <w:rFonts w:eastAsia="新細明體" w:hint="eastAsia"/>
                            <w:sz w:val="12"/>
                            <w:lang w:eastAsia="zh-TW"/>
                          </w:rPr>
                          <w:t xml:space="preserve"> @ UE</w:t>
                        </w:r>
                      </w:p>
                    </w:txbxContent>
                  </v:textbox>
                </v:shape>
                <v:shape id="直線單箭頭接點 13" o:spid="_x0000_s1036" type="#_x0000_t32" style="position:absolute;left:25596;top:5719;width:1689;height:1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" strokecolor="windowText" strokeweight=".5pt">
                  <v:stroke endarrow="classic" joinstyle="miter"/>
                </v:shape>
                <v:shape id="文字方塊 14" o:spid="_x0000_s1037" type="#_x0000_t202" style="position:absolute;left:23334;top:3142;width:769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4D9A31D3" w14:textId="77777777" w:rsidR="00B503B9" w:rsidRPr="00FB41AB" w:rsidRDefault="00B503B9" w:rsidP="00FB41AB">
                        <w:pPr>
                          <w:snapToGrid w:val="0"/>
                          <w:spacing w:after="0" w:line="0" w:lineRule="atLeast"/>
                          <w:rPr>
                            <w:rFonts w:eastAsia="新細明體"/>
                            <w:sz w:val="12"/>
                            <w:lang w:eastAsia="zh-TW"/>
                          </w:rPr>
                        </w:pPr>
                        <w:r w:rsidRPr="00FB41AB">
                          <w:rPr>
                            <w:rFonts w:eastAsia="新細明體"/>
                            <w:sz w:val="12"/>
                            <w:lang w:eastAsia="zh-TW"/>
                          </w:rPr>
                          <w:t>PS1 delivery deadline</w:t>
                        </w:r>
                      </w:p>
                    </w:txbxContent>
                  </v:textbox>
                </v:shape>
                <v:shape id="直線單箭頭接點 15" o:spid="_x0000_s1038" type="#_x0000_t32" style="position:absolute;left:13778;top:26532;width:1690;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" strokecolor="windowText" strokeweight=".5pt">
                  <v:stroke endarrow="classic" joinstyle="miter"/>
                </v:shape>
                <v:shape id="文字方塊 16" o:spid="_x0000_s1039" type="#_x0000_t202" style="position:absolute;left:12250;top:27482;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2F765694" w14:textId="4771551C" w:rsidR="00B503B9" w:rsidRPr="00724B6A" w:rsidRDefault="00B503B9" w:rsidP="00FB41AB">
                        <w:pPr>
                          <w:snapToGrid w:val="0"/>
                          <w:spacing w:after="0" w:line="0" w:lineRule="atLeast"/>
                          <w:rPr>
                            <w:rFonts w:eastAsia="新細明體"/>
                            <w:sz w:val="12"/>
                            <w:lang w:eastAsia="zh-TW"/>
                          </w:rPr>
                        </w:pPr>
                        <w:r w:rsidRPr="00724B6A">
                          <w:rPr>
                            <w:rFonts w:eastAsia="新細明體"/>
                            <w:sz w:val="12"/>
                            <w:lang w:eastAsia="zh-TW"/>
                          </w:rPr>
                          <w:t>First PDU of PS1 arrival time</w:t>
                        </w:r>
                      </w:p>
                    </w:txbxContent>
                  </v:textbox>
                </v:shape>
                <v:line id="直線接點 21" o:spid="_x0000_s1040" style="position:absolute;visibility:visible;mso-wrap-style:square" from="41862,7414" to="41862,3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" strokecolor="windowText" strokeweight="1.5pt">
                  <v:stroke joinstyle="miter"/>
                </v:line>
                <v:line id="直線接點 22" o:spid="_x0000_s1041" style="position:absolute;flip:y;visibility:visible;mso-wrap-style:square" from="24148,13839" to="38548,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" strokecolor="windowText" strokeweight=".5pt">
                  <v:stroke joinstyle="miter"/>
                </v:line>
                <v:line id="直線接點 23" o:spid="_x0000_s1042" style="position:absolute;flip:y;visibility:visible;mso-wrap-style:square" from="24147,26584" to="38547,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" strokecolor="windowText" strokeweight=".5pt">
                  <v:stroke joinstyle="miter"/>
                </v:line>
                <v:line id="直線接點 37" o:spid="_x0000_s1043" style="position:absolute;flip:y;visibility:visible;mso-wrap-style:square" from="38482,13839" to="52882,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" strokecolor="windowText" strokeweight=".5pt">
                  <v:stroke joinstyle="miter"/>
                </v:line>
                <v:line id="直線接點 38" o:spid="_x0000_s1044" style="position:absolute;flip:y;visibility:visible;mso-wrap-style:square" from="38481,26584" to="52881,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" strokecolor="windowText" strokeweight=".5pt">
                  <v:stroke joinstyle="miter"/>
                </v:line>
                <v:line id="直線接點 53" o:spid="_x0000_s1045" style="position:absolute;flip:x;visibility:visible;mso-wrap-style:square" from="22581,13836" to="26994,2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" strokecolor="#a6a6a6" strokeweight="1.5pt">
                  <v:stroke dashstyle="1 1" endcap="square"/>
                </v:line>
                <v:line id="直線接點 55" o:spid="_x0000_s1046" style="position:absolute;visibility:visible;mso-wrap-style:square" from="52881,13839" to="57921,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" strokecolor="windowText" strokeweight=".5pt">
                  <v:stroke endarrow="open" endarrowwidth="narrow" endarrowlength="short" joinstyle="miter"/>
                </v:line>
                <v:line id="直線接點 56" o:spid="_x0000_s1047" style="position:absolute;visibility:visible;mso-wrap-style:square" from="52881,26584" to="57561,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" strokecolor="windowText" strokeweight=".5pt">
                  <v:stroke endarrow="open" endarrowwidth="narrow" endarrowlength="short" joinstyle="miter"/>
                </v:line>
                <v:shape id="直線單箭頭接點 57" o:spid="_x0000_s1048" type="#_x0000_t32" style="position:absolute;left:18039;top:5719;width:1690;height:1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" strokecolor="windowText" strokeweight=".5pt">
                  <v:stroke endarrow="classic" joinstyle="miter"/>
                </v:shape>
                <v:shape id="文字方塊 58" o:spid="_x0000_s1049" type="#_x0000_t202" style="position:absolute;left:14369;top:3140;width:766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2F997293" w14:textId="17E6AA6F" w:rsidR="00B503B9" w:rsidRPr="00FB41AB" w:rsidRDefault="00B503B9" w:rsidP="00FB41AB">
                        <w:pPr>
                          <w:snapToGrid w:val="0"/>
                          <w:spacing w:after="0" w:line="0" w:lineRule="atLeast"/>
                          <w:rPr>
                            <w:rFonts w:eastAsia="新細明體"/>
                            <w:sz w:val="12"/>
                            <w:lang w:eastAsia="zh-TW"/>
                          </w:rPr>
                        </w:pPr>
                        <w:r>
                          <w:rPr>
                            <w:rFonts w:eastAsia="新細明體"/>
                            <w:sz w:val="12"/>
                            <w:lang w:eastAsia="zh-TW"/>
                          </w:rPr>
                          <w:t xml:space="preserve">First PDU of </w:t>
                        </w:r>
                        <w:r w:rsidRPr="00FB41AB">
                          <w:rPr>
                            <w:rFonts w:eastAsia="新細明體"/>
                            <w:sz w:val="12"/>
                            <w:lang w:eastAsia="zh-TW"/>
                          </w:rPr>
                          <w:t xml:space="preserve">PS1 </w:t>
                        </w:r>
                        <w:r>
                          <w:rPr>
                            <w:rFonts w:eastAsia="新細明體"/>
                            <w:sz w:val="12"/>
                            <w:lang w:eastAsia="zh-TW"/>
                          </w:rPr>
                          <w:t>reception</w:t>
                        </w:r>
                        <w:r w:rsidRPr="00FB41AB">
                          <w:rPr>
                            <w:rFonts w:eastAsia="新細明體"/>
                            <w:sz w:val="12"/>
                            <w:lang w:eastAsia="zh-TW"/>
                          </w:rPr>
                          <w:t xml:space="preserve"> time</w:t>
                        </w:r>
                      </w:p>
                    </w:txbxContent>
                  </v:textbox>
                </v:shape>
                <v:shape id="直線單箭頭接點 67" o:spid="_x0000_s1050" type="#_x0000_t32" style="position:absolute;left:2995;top:32740;width:0;height:15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" strokecolor="windowText" strokeweight="2pt">
                  <v:stroke dashstyle="1 1" endarrow="block" joinstyle="miter"/>
                </v:shape>
                <v:shape id="文字方塊 68" o:spid="_x0000_s1051" type="#_x0000_t202" style="position:absolute;left:3489;top:32727;width:1313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161E3F3C" w14:textId="6437941E" w:rsidR="00B503B9" w:rsidRPr="00FB41AB" w:rsidRDefault="00B503B9" w:rsidP="00FB41AB">
                        <w:pPr>
                          <w:snapToGrid w:val="0"/>
                          <w:spacing w:after="0" w:line="0" w:lineRule="atLeast"/>
                          <w:rPr>
                            <w:rFonts w:eastAsia="新細明體"/>
                            <w:b/>
                            <w:sz w:val="12"/>
                            <w:lang w:eastAsia="zh-TW"/>
                          </w:rPr>
                        </w:pPr>
                        <w:r>
                          <w:rPr>
                            <w:rFonts w:eastAsia="新細明體"/>
                            <w:b/>
                            <w:sz w:val="12"/>
                            <w:lang w:eastAsia="zh-TW"/>
                          </w:rPr>
                          <w:t xml:space="preserve">The latest PDU of </w:t>
                        </w:r>
                        <w:r w:rsidRPr="00FB41AB">
                          <w:rPr>
                            <w:rFonts w:eastAsia="新細明體"/>
                            <w:b/>
                            <w:sz w:val="12"/>
                            <w:lang w:eastAsia="zh-TW"/>
                          </w:rPr>
                          <w:t>PDU Set (PS)</w:t>
                        </w:r>
                      </w:p>
                    </w:txbxContent>
                  </v:textbox>
                </v:shape>
                <v:shape id="直線單箭頭接點 85" o:spid="_x0000_s1052" type="#_x0000_t32" style="position:absolute;left:19876;top:11721;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" strokecolor="windowText" strokeweight="2pt">
                  <v:stroke endarrow="block" joinstyle="miter"/>
                </v:shape>
                <v:shape id="直線單箭頭接點 86" o:spid="_x0000_s1053" type="#_x0000_t32" style="position:absolute;left:15441;top:24464;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" strokecolor="windowText" strokeweight="2pt">
                  <v:stroke endarrow="block" joinstyle="miter"/>
                </v:shape>
                <v:shape id="直線單箭頭接點 89" o:spid="_x0000_s1054" type="#_x0000_t32" style="position:absolute;left:2995;top:35140;width:0;height:15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" strokecolor="windowText" strokeweight="2pt">
                  <v:stroke endarrow="block" joinstyle="miter"/>
                </v:shape>
                <v:shape id="文字方塊 68" o:spid="_x0000_s1055" type="#_x0000_t202" style="position:absolute;left:3490;top:35127;width:13138;height:2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512A1C15" w14:textId="66F9B367" w:rsidR="00B503B9" w:rsidRDefault="00B503B9" w:rsidP="00FB41AB">
                        <w:pPr>
                          <w:pStyle w:val="Web"/>
                          <w:spacing w:after="0"/>
                          <w:rPr>
                            <w:sz w:val="24"/>
                            <w:szCs w:val="24"/>
                          </w:rPr>
                        </w:pPr>
                        <w:r>
                          <w:rPr>
                            <w:b/>
                            <w:bCs/>
                            <w:sz w:val="12"/>
                            <w:szCs w:val="12"/>
                          </w:rPr>
                          <w:t>The first PDU of PDU Set (PS)</w:t>
                        </w:r>
                      </w:p>
                    </w:txbxContent>
                  </v:textbox>
                </v:shape>
                <v:line id="直線接點 91" o:spid="_x0000_s1056" style="position:absolute;flip:x;visibility:visible;mso-wrap-style:square" from="15469,13838" to="19876,26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" strokecolor="#a6a6a6" strokeweight="1.5pt">
                  <v:stroke dashstyle="1 1" endcap="square"/>
                </v:line>
                <v:shape id="文字方塊 5" o:spid="_x0000_s1057" type="#_x0000_t202" style="position:absolute;left:34401;top:7414;width:7239;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" fillcolor="window" strokeweight=".5pt">
                  <v:textbox>
                    <w:txbxContent>
                      <w:p w14:paraId="3D83E702" w14:textId="77777777" w:rsidR="00B503B9" w:rsidRPr="00581E09" w:rsidRDefault="00B503B9" w:rsidP="00581E09">
                        <w:pPr>
                          <w:snapToGrid w:val="0"/>
                          <w:spacing w:after="0" w:line="0" w:lineRule="atLeast"/>
                          <w:jc w:val="center"/>
                          <w:rPr>
                            <w:rFonts w:eastAsia="新細明體"/>
                            <w:sz w:val="12"/>
                            <w:lang w:eastAsia="zh-TW"/>
                          </w:rPr>
                        </w:pPr>
                        <w:r w:rsidRPr="00581E09">
                          <w:rPr>
                            <w:rFonts w:eastAsia="新細明體"/>
                            <w:sz w:val="12"/>
                            <w:lang w:eastAsia="zh-TW"/>
                          </w:rPr>
                          <w:t>PSDB</w:t>
                        </w:r>
                      </w:p>
                    </w:txbxContent>
                  </v:textbox>
                </v:shape>
                <v:shape id="直線單箭頭接點 95" o:spid="_x0000_s1058" type="#_x0000_t32" style="position:absolute;left:40135;top:5719;width:1689;height:1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" strokecolor="windowText" strokeweight=".5pt">
                  <v:stroke endarrow="classic" joinstyle="miter"/>
                </v:shape>
                <v:shape id="文字方塊 14" o:spid="_x0000_s1059" type="#_x0000_t202" style="position:absolute;left:37875;top:3141;width:769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381540A5" w14:textId="442E8C31"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PS2</w:t>
                        </w:r>
                        <w:r w:rsidRPr="00724B6A">
                          <w:rPr>
                            <w:rFonts w:eastAsia="新細明體"/>
                            <w:sz w:val="12"/>
                            <w:lang w:eastAsia="zh-TW"/>
                          </w:rPr>
                          <w:t xml:space="preserve"> delivery deadline</w:t>
                        </w:r>
                      </w:p>
                    </w:txbxContent>
                  </v:textbox>
                </v:shape>
                <v:line id="直線接點 99" o:spid="_x0000_s1060" style="position:absolute;flip:x;visibility:visible;mso-wrap-style:square" from="37125,13834" to="41532,2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" strokecolor="#a6a6a6" strokeweight="1.5pt">
                  <v:stroke dashstyle="1 1" endcap="square"/>
                </v:line>
                <v:shape id="直線單箭頭接點 100" o:spid="_x0000_s1061" type="#_x0000_t32" style="position:absolute;left:32579;top:5719;width:1689;height:1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" strokecolor="windowText" strokeweight=".5pt">
                  <v:stroke endarrow="classic" joinstyle="miter"/>
                </v:shape>
                <v:shape id="文字方塊 58" o:spid="_x0000_s1062" type="#_x0000_t202" style="position:absolute;left:29404;top:3140;width:9078;height:2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57B836D9" w14:textId="6568FBDD"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First PDU of PS2</w:t>
                        </w:r>
                        <w:r w:rsidRPr="00724B6A">
                          <w:rPr>
                            <w:rFonts w:eastAsia="新細明體"/>
                            <w:sz w:val="12"/>
                            <w:lang w:eastAsia="zh-TW"/>
                          </w:rPr>
                          <w:t xml:space="preserve"> </w:t>
                        </w:r>
                        <w:r>
                          <w:rPr>
                            <w:rFonts w:eastAsia="新細明體"/>
                            <w:sz w:val="12"/>
                            <w:lang w:eastAsia="zh-TW"/>
                          </w:rPr>
                          <w:t xml:space="preserve">reception </w:t>
                        </w:r>
                        <w:r w:rsidRPr="00724B6A">
                          <w:rPr>
                            <w:rFonts w:eastAsia="新細明體"/>
                            <w:sz w:val="12"/>
                            <w:lang w:eastAsia="zh-TW"/>
                          </w:rPr>
                          <w:t>time</w:t>
                        </w:r>
                      </w:p>
                    </w:txbxContent>
                  </v:textbox>
                </v:shape>
                <v:shape id="直線單箭頭接點 102" o:spid="_x0000_s1063" type="#_x0000_t32" style="position:absolute;left:34420;top:11720;width:0;height:21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" strokecolor="windowText" strokeweight="2pt">
                  <v:stroke endarrow="block" joinstyle="miter"/>
                </v:shape>
                <v:line id="直線接點 104" o:spid="_x0000_s1064" style="position:absolute;flip:x;visibility:visible;mso-wrap-style:square" from="30013,13834" to="34420,2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" strokecolor="#a6a6a6" strokeweight="1.5pt">
                  <v:stroke dashstyle="1 1" endcap="square"/>
                </v:line>
                <v:shape id="直線單箭頭接點 105" o:spid="_x0000_s1065" type="#_x0000_t32" style="position:absolute;left:24976;top:14012;width:1689;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" strokecolor="windowText" strokeweight=".5pt">
                  <v:stroke endarrow="classic" joinstyle="miter"/>
                </v:shape>
                <v:shape id="文字方塊 16" o:spid="_x0000_s1066" type="#_x0000_t202" style="position:absolute;left:18886;top:14933;width:9674;height:2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263ECAB6" w14:textId="1560F41E" w:rsidR="00B503B9" w:rsidRPr="00724B6A" w:rsidRDefault="00B503B9" w:rsidP="00724B6A">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PS1</w:t>
                        </w:r>
                        <w:r>
                          <w:rPr>
                            <w:rFonts w:eastAsia="新細明體"/>
                            <w:sz w:val="12"/>
                            <w:lang w:eastAsia="zh-TW"/>
                          </w:rPr>
                          <w:t xml:space="preserve"> successful delivery</w:t>
                        </w:r>
                        <w:r w:rsidRPr="00724B6A">
                          <w:rPr>
                            <w:rFonts w:eastAsia="新細明體"/>
                            <w:sz w:val="12"/>
                            <w:lang w:eastAsia="zh-TW"/>
                          </w:rPr>
                          <w:t xml:space="preserve"> time</w:t>
                        </w:r>
                      </w:p>
                    </w:txbxContent>
                  </v:textbox>
                </v:shape>
                <v:shape id="直線單箭頭接點 127" o:spid="_x0000_s1067" type="#_x0000_t32" style="position:absolute;left:40192;top:24161;width:0;height:2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" strokecolor="windowText" strokeweight="2pt">
                  <v:stroke dashstyle="1 1" endarrow="block" joinstyle="miter"/>
                </v:shape>
                <v:shape id="直線單箭頭接點 130" o:spid="_x0000_s1068" type="#_x0000_t32" style="position:absolute;left:29982;top:24410;width:0;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" strokecolor="windowText" strokeweight="2pt">
                  <v:stroke endarrow="block" joinstyle="miter"/>
                </v:shape>
                <v:shape id="直線單箭頭接點 133" o:spid="_x0000_s1069" type="#_x0000_t32" style="position:absolute;left:20980;top:26545;width:1690;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" strokecolor="windowText" strokeweight=".5pt">
                  <v:stroke endarrow="classic" joinstyle="miter"/>
                </v:shape>
                <v:shape id="文字方塊 134" o:spid="_x0000_s1070" type="#_x0000_t202" style="position:absolute;left:19452;top:27495;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12A2870B" w14:textId="01755EAA"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PS1 arrival time</w:t>
                        </w:r>
                      </w:p>
                    </w:txbxContent>
                  </v:textbox>
                </v:shape>
                <v:shape id="直線單箭頭接點 135" o:spid="_x0000_s1071" type="#_x0000_t32" style="position:absolute;left:28319;top:26532;width:1689;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" strokecolor="windowText" strokeweight=".5pt">
                  <v:stroke endarrow="classic" joinstyle="miter"/>
                </v:shape>
                <v:shape id="文字方塊 136" o:spid="_x0000_s1072" type="#_x0000_t202" style="position:absolute;left:26815;top:27482;width:883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77637F9E" w14:textId="2E09D984"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First PDU of PS2</w:t>
                        </w:r>
                        <w:r w:rsidRPr="00724B6A">
                          <w:rPr>
                            <w:rFonts w:eastAsia="新細明體"/>
                            <w:sz w:val="12"/>
                            <w:lang w:eastAsia="zh-TW"/>
                          </w:rPr>
                          <w:t xml:space="preserve"> arrival time</w:t>
                        </w:r>
                      </w:p>
                    </w:txbxContent>
                  </v:textbox>
                </v:shape>
                <v:shape id="直線單箭頭接點 137" o:spid="_x0000_s1073" type="#_x0000_t32" style="position:absolute;left:38486;top:26613;width:1690;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" strokecolor="windowText" strokeweight=".5pt">
                  <v:stroke endarrow="classic" joinstyle="miter"/>
                </v:shape>
                <v:shape id="文字方塊 138" o:spid="_x0000_s1074" type="#_x0000_t202" style="position:absolute;left:33916;top:27351;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14:paraId="3F23C2D0" w14:textId="29E3C6A2" w:rsidR="00B503B9" w:rsidRPr="00724B6A" w:rsidRDefault="00B503B9" w:rsidP="00FB41AB">
                        <w:pPr>
                          <w:snapToGrid w:val="0"/>
                          <w:spacing w:after="0" w:line="0" w:lineRule="atLeast"/>
                          <w:rPr>
                            <w:rFonts w:eastAsia="新細明體"/>
                            <w:sz w:val="12"/>
                            <w:lang w:eastAsia="zh-TW"/>
                          </w:rPr>
                        </w:pPr>
                        <w:r>
                          <w:rPr>
                            <w:rFonts w:eastAsia="新細明體"/>
                            <w:sz w:val="12"/>
                            <w:lang w:eastAsia="zh-TW"/>
                          </w:rPr>
                          <w:t xml:space="preserve">Latest PDU of PS2 </w:t>
                        </w:r>
                        <w:r w:rsidRPr="00724B6A">
                          <w:rPr>
                            <w:rFonts w:eastAsia="新細明體"/>
                            <w:sz w:val="12"/>
                            <w:lang w:eastAsia="zh-TW"/>
                          </w:rPr>
                          <w:t>arrival time</w:t>
                        </w:r>
                      </w:p>
                    </w:txbxContent>
                  </v:textbox>
                </v:shape>
                <v:shape id="乘號 98" o:spid="_x0000_s1075" style="position:absolute;left:39471;top:22721;width:1440;height:1440;visibility:visible;mso-wrap-style:square;v-text-anchor:middle" coordsize="14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" path="m22611,46560l46560,22611,72000,48051,97440,22611r23949,23949l95949,72000r25440,25440l97440,121389,72000,95949,46560,121389,22611,97440,48051,72000,22611,46560xe" fillcolor="black [3213]" stroked="f" strokeweight="1pt">
                  <v:stroke joinstyle="miter"/>
                  <v:path arrowok="t" o:connecttype="custom" o:connectlocs="22611,46560;46560,22611;72000,48051;97440,22611;121389,46560;95949,72000;121389,97440;97440,121389;72000,95949;46560,121389;22611,97440;48051,72000;22611,46560" o:connectangles="0,0,0,0,0,0,0,0,0,0,0,0,0"/>
                </v:shape>
                <v:line id="直線接點 144" o:spid="_x0000_s1076" style="position:absolute;visibility:visible;mso-wrap-style:square" from="56382,7414" to="56382,3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" strokecolor="windowText" strokeweight="1.5pt">
                  <v:stroke joinstyle="miter"/>
                </v:line>
                <v:shape id="文字方塊 5" o:spid="_x0000_s1077" type="#_x0000_t202" style="position:absolute;left:48955;top:7414;width:7239;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" fillcolor="window" strokeweight=".5pt">
                  <v:textbox>
                    <w:txbxContent>
                      <w:p w14:paraId="487A0193" w14:textId="77777777" w:rsidR="00C1712A" w:rsidRPr="00581E09" w:rsidRDefault="00C1712A" w:rsidP="00581E09">
                        <w:pPr>
                          <w:snapToGrid w:val="0"/>
                          <w:spacing w:after="0" w:line="0" w:lineRule="atLeast"/>
                          <w:jc w:val="center"/>
                          <w:rPr>
                            <w:rFonts w:eastAsia="新細明體"/>
                            <w:sz w:val="12"/>
                            <w:lang w:eastAsia="zh-TW"/>
                          </w:rPr>
                        </w:pPr>
                        <w:r w:rsidRPr="00581E09">
                          <w:rPr>
                            <w:rFonts w:eastAsia="新細明體"/>
                            <w:sz w:val="12"/>
                            <w:lang w:eastAsia="zh-TW"/>
                          </w:rPr>
                          <w:t>PSDB</w:t>
                        </w:r>
                      </w:p>
                    </w:txbxContent>
                  </v:textbox>
                </v:shape>
                <v:shape id="直線單箭頭接點 146" o:spid="_x0000_s1078" type="#_x0000_t32" style="position:absolute;left:54689;top:5719;width:1689;height:1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" strokecolor="windowText" strokeweight=".5pt">
                  <v:stroke endarrow="classic" joinstyle="miter"/>
                </v:shape>
                <v:shape id="文字方塊 14" o:spid="_x0000_s1079" type="#_x0000_t202" style="position:absolute;left:52428;top:3141;width:769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0B9B4BBB" w14:textId="281E04C1" w:rsidR="00C1712A" w:rsidRPr="00724B6A" w:rsidRDefault="00C1712A" w:rsidP="00724B6A">
                        <w:pPr>
                          <w:snapToGrid w:val="0"/>
                          <w:spacing w:after="0" w:line="0" w:lineRule="atLeast"/>
                          <w:rPr>
                            <w:rFonts w:eastAsia="新細明體"/>
                            <w:sz w:val="12"/>
                            <w:lang w:eastAsia="zh-TW"/>
                          </w:rPr>
                        </w:pPr>
                        <w:r>
                          <w:rPr>
                            <w:rFonts w:eastAsia="新細明體"/>
                            <w:sz w:val="12"/>
                            <w:lang w:eastAsia="zh-TW"/>
                          </w:rPr>
                          <w:t>PS3</w:t>
                        </w:r>
                        <w:r w:rsidRPr="00724B6A">
                          <w:rPr>
                            <w:rFonts w:eastAsia="新細明體"/>
                            <w:sz w:val="12"/>
                            <w:lang w:eastAsia="zh-TW"/>
                          </w:rPr>
                          <w:t xml:space="preserve"> delivery deadline</w:t>
                        </w:r>
                      </w:p>
                    </w:txbxContent>
                  </v:textbox>
                </v:shape>
                <v:line id="直線接點 148" o:spid="_x0000_s1080" style="position:absolute;flip:x;visibility:visible;mso-wrap-style:square" from="51679,13901" to="56086,26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" strokecolor="#a6a6a6" strokeweight="1.5pt">
                  <v:stroke dashstyle="1 1" endcap="square"/>
                </v:line>
                <v:shape id="直線單箭頭接點 149" o:spid="_x0000_s1081" type="#_x0000_t32" style="position:absolute;left:47132;top:5719;width:1689;height:1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" strokecolor="windowText" strokeweight=".5pt">
                  <v:stroke endarrow="classic" joinstyle="miter"/>
                </v:shape>
                <v:shape id="文字方塊 58" o:spid="_x0000_s1082" type="#_x0000_t202" style="position:absolute;left:43957;top:3140;width:9078;height:2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yUe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n48oxMoLNfAAAA//8DAFBLAQItABQABgAIAAAAIQDb4fbL7gAAAIUBAAATAAAAAAAA&#10;AAAAAAAAAAAAAABbQ29udGVudF9UeXBlc10ueG1sUEsBAi0AFAAGAAgAAAAhAFr0LFu/AAAAFQEA&#10;AAsAAAAAAAAAAAAAAAAAHwEAAF9yZWxzLy5yZWxzUEsBAi0AFAAGAAgAAAAhAHonJR7HAAAA3AAA&#10;AA8AAAAAAAAAAAAAAAAABwIAAGRycy9kb3ducmV2LnhtbFBLBQYAAAAAAwADALcAAAD7AgAAAAA=&#10;" filled="f" stroked="f" strokeweight=".5pt">
                  <v:textbox>
                    <w:txbxContent>
                      <w:p w14:paraId="5FB50AEA" w14:textId="3C14C509" w:rsidR="00C1712A" w:rsidRPr="00724B6A" w:rsidRDefault="00C1712A" w:rsidP="00724B6A">
                        <w:pPr>
                          <w:snapToGrid w:val="0"/>
                          <w:spacing w:after="0" w:line="0" w:lineRule="atLeast"/>
                          <w:rPr>
                            <w:rFonts w:eastAsia="新細明體"/>
                            <w:sz w:val="12"/>
                            <w:lang w:eastAsia="zh-TW"/>
                          </w:rPr>
                        </w:pPr>
                        <w:r>
                          <w:rPr>
                            <w:rFonts w:eastAsia="新細明體"/>
                            <w:sz w:val="12"/>
                            <w:lang w:eastAsia="zh-TW"/>
                          </w:rPr>
                          <w:t>First PDU of PS3</w:t>
                        </w:r>
                        <w:r w:rsidRPr="00724B6A">
                          <w:rPr>
                            <w:rFonts w:eastAsia="新細明體"/>
                            <w:sz w:val="12"/>
                            <w:lang w:eastAsia="zh-TW"/>
                          </w:rPr>
                          <w:t xml:space="preserve"> </w:t>
                        </w:r>
                        <w:r>
                          <w:rPr>
                            <w:rFonts w:eastAsia="新細明體"/>
                            <w:sz w:val="12"/>
                            <w:lang w:eastAsia="zh-TW"/>
                          </w:rPr>
                          <w:t xml:space="preserve">reception </w:t>
                        </w:r>
                        <w:r w:rsidRPr="00724B6A">
                          <w:rPr>
                            <w:rFonts w:eastAsia="新細明體"/>
                            <w:sz w:val="12"/>
                            <w:lang w:eastAsia="zh-TW"/>
                          </w:rPr>
                          <w:t>time</w:t>
                        </w:r>
                      </w:p>
                    </w:txbxContent>
                  </v:textbox>
                </v:shape>
                <v:shape id="直線單箭頭接點 151" o:spid="_x0000_s1083" type="#_x0000_t32" style="position:absolute;left:48974;top:11720;width:0;height:21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" strokecolor="windowText" strokeweight="2pt">
                  <v:stroke endarrow="block" joinstyle="miter"/>
                </v:shape>
                <v:line id="直線接點 152" o:spid="_x0000_s1084" style="position:absolute;flip:x;visibility:visible;mso-wrap-style:square" from="44567,13834" to="48974,2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" strokecolor="#a6a6a6" strokeweight="1.5pt">
                  <v:stroke dashstyle="1 1" endcap="square"/>
                </v:line>
                <v:shape id="直線單箭頭接點 153" o:spid="_x0000_s1085" type="#_x0000_t32" style="position:absolute;left:53602;top:24268;width:0;height:2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" strokecolor="windowText" strokeweight="2pt">
                  <v:stroke dashstyle="1 1" endarrow="block" joinstyle="miter"/>
                </v:shape>
                <v:shape id="直線單箭頭接點 154" o:spid="_x0000_s1086" type="#_x0000_t32" style="position:absolute;left:44535;top:24410;width:0;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" strokecolor="windowText" strokeweight="2pt">
                  <v:stroke endarrow="block" joinstyle="miter"/>
                </v:shape>
                <v:shape id="直線單箭頭接點 155" o:spid="_x0000_s1087" type="#_x0000_t32" style="position:absolute;left:42872;top:26532;width:1689;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" strokecolor="windowText" strokeweight=".5pt">
                  <v:stroke endarrow="classic" joinstyle="miter"/>
                </v:shape>
                <v:shape id="直線單箭頭接點 156" o:spid="_x0000_s1088" type="#_x0000_t32" style="position:absolute;left:50425;top:26610;width:449;height:10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" strokecolor="windowText" strokeweight=".5pt">
                  <v:stroke endarrow="classic" joinstyle="miter"/>
                </v:shape>
                <v:shape id="文字方塊 157" o:spid="_x0000_s1089" type="#_x0000_t202" style="position:absolute;left:47327;top:27308;width:729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3F70A5E0" w14:textId="7D95BF8C"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 xml:space="preserve">Latest PDU of PS3 </w:t>
                        </w:r>
                        <w:r w:rsidRPr="00724B6A">
                          <w:rPr>
                            <w:rFonts w:eastAsia="新細明體"/>
                            <w:sz w:val="12"/>
                            <w:lang w:eastAsia="zh-TW"/>
                          </w:rPr>
                          <w:t>arrival time</w:t>
                        </w:r>
                      </w:p>
                    </w:txbxContent>
                  </v:textbox>
                </v:shape>
                <v:shape id="乘號 158" o:spid="_x0000_s1090" style="position:absolute;left:52881;top:22828;width:1440;height:1440;visibility:visible;mso-wrap-style:square;v-text-anchor:middle" coordsize="14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" path="m22611,46560l46560,22611,72000,48051,97440,22611r23949,23949l95949,72000r25440,25440l97440,121389,72000,95949,46560,121389,22611,97440,48051,72000,22611,46560xe" fillcolor="black [3213]" stroked="f" strokeweight="1pt">
                  <v:stroke joinstyle="miter"/>
                  <v:path arrowok="t" o:connecttype="custom" o:connectlocs="22611,46560;46560,22611;72000,48051;97440,22611;121389,46560;95949,72000;121389,97440;97440,121389;72000,95949;46560,121389;22611,97440;48051,72000;22611,46560" o:connectangles="0,0,0,0,0,0,0,0,0,0,0,0,0"/>
                </v:shape>
                <v:shape id="直線單箭頭接點 159" o:spid="_x0000_s1091" type="#_x0000_t32" style="position:absolute;left:50874;top:24235;width:0;height:21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" strokecolor="windowText" strokeweight="2pt">
                  <v:stroke dashstyle="1 1" endarrow="block" joinstyle="miter"/>
                </v:shape>
                <v:shape id="文字方塊 160" o:spid="_x0000_s1092" type="#_x0000_t202" style="position:absolute;left:41154;top:27482;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9251B5E" w14:textId="6BFC2886"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 xml:space="preserve">First PDU of PS3 </w:t>
                        </w:r>
                        <w:r w:rsidRPr="00724B6A">
                          <w:rPr>
                            <w:rFonts w:eastAsia="新細明體"/>
                            <w:sz w:val="12"/>
                            <w:lang w:eastAsia="zh-TW"/>
                          </w:rPr>
                          <w:t>arrival time</w:t>
                        </w:r>
                      </w:p>
                    </w:txbxContent>
                  </v:textbox>
                </v:shape>
                <v:shape id="文字方塊 161" o:spid="_x0000_s1093" type="#_x0000_t202" style="position:absolute;left:49245;top:29845;width:807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02BE1D47" w14:textId="4F1CB2B1" w:rsidR="00C1712A" w:rsidRPr="00724B6A" w:rsidRDefault="00C1712A" w:rsidP="00FB41AB">
                        <w:pPr>
                          <w:snapToGrid w:val="0"/>
                          <w:spacing w:after="0" w:line="0" w:lineRule="atLeast"/>
                          <w:rPr>
                            <w:rFonts w:eastAsia="新細明體"/>
                            <w:sz w:val="12"/>
                            <w:lang w:eastAsia="zh-TW"/>
                          </w:rPr>
                        </w:pPr>
                        <w:r>
                          <w:rPr>
                            <w:rFonts w:eastAsia="新細明體"/>
                            <w:sz w:val="12"/>
                            <w:lang w:eastAsia="zh-TW"/>
                          </w:rPr>
                          <w:t>Latest PDU of PS3 retransmission</w:t>
                        </w:r>
                      </w:p>
                    </w:txbxContent>
                  </v:textbox>
                </v:shape>
                <v:shape id="直線單箭頭接點 162" o:spid="_x0000_s1094" type="#_x0000_t32" style="position:absolute;left:53602;top:26610;width:1495;height:398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" strokecolor="windowText" strokeweight=".5pt">
                  <v:stroke endarrow="classic" joinstyle="miter"/>
                </v:shape>
                <w10:anchorlock/>
              </v:group>
            </w:pict>
          </mc:Fallback>
        </mc:AlternateContent>
      </w:r>
    </w:p>
    <w:p w14:paraId="59282F4D" w14:textId="78076C30" w:rsidR="0040751C" w:rsidRPr="00FB41AB" w:rsidRDefault="0040751C" w:rsidP="0040751C">
      <w:pPr>
        <w:suppressAutoHyphens w:val="0"/>
        <w:adjustRightInd w:val="0"/>
        <w:snapToGrid w:val="0"/>
        <w:spacing w:afterLines="50" w:after="120" w:line="240" w:lineRule="atLeast"/>
        <w:ind w:left="400" w:hanging="400"/>
        <w:contextualSpacing/>
        <w:jc w:val="center"/>
        <w:textAlignment w:val="auto"/>
        <w:rPr>
          <w:rFonts w:ascii="Calibri" w:eastAsiaTheme="minorEastAsia" w:hAnsi="Calibri"/>
          <w:b/>
          <w:color w:val="000000"/>
          <w:sz w:val="22"/>
          <w:szCs w:val="22"/>
          <w:lang w:eastAsia="zh-TW"/>
        </w:rPr>
      </w:pPr>
      <w:r>
        <w:rPr>
          <w:rFonts w:ascii="Calibri" w:eastAsiaTheme="minorEastAsia" w:hAnsi="Calibri" w:hint="eastAsia"/>
          <w:b/>
          <w:color w:val="000000"/>
          <w:sz w:val="22"/>
          <w:szCs w:val="22"/>
          <w:lang w:eastAsia="zh-TW"/>
        </w:rPr>
        <w:t>Figure 1</w:t>
      </w:r>
    </w:p>
    <w:p w14:paraId="7A8746B4" w14:textId="77777777" w:rsidR="00C1712A" w:rsidRPr="00DA327C" w:rsidRDefault="00C1712A" w:rsidP="00C1712A">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It cannot guarantee upper layers always deliver all PDUs of an UL PDU set to AS layer at a time</w:t>
      </w:r>
      <w:r w:rsidRPr="00DA327C">
        <w:rPr>
          <w:rFonts w:ascii="Arial" w:hAnsi="Arial" w:cs="Arial"/>
          <w:b/>
          <w:sz w:val="20"/>
          <w:szCs w:val="20"/>
        </w:rPr>
        <w:t>.</w:t>
      </w:r>
    </w:p>
    <w:p w14:paraId="5E688F80" w14:textId="112FA18D" w:rsidR="00C1712A" w:rsidRPr="00DA327C" w:rsidRDefault="00291EDB" w:rsidP="00C1712A">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A</w:t>
      </w:r>
      <w:r w:rsidR="00C1712A" w:rsidRPr="00162138">
        <w:rPr>
          <w:rFonts w:ascii="Arial" w:hAnsi="Arial" w:cs="Arial"/>
          <w:b/>
          <w:sz w:val="20"/>
          <w:szCs w:val="20"/>
        </w:rPr>
        <w:t xml:space="preserve"> remaining PDU </w:t>
      </w:r>
      <w:r w:rsidR="00E05102">
        <w:rPr>
          <w:rFonts w:ascii="Arial" w:hAnsi="Arial" w:cs="Arial"/>
          <w:b/>
          <w:sz w:val="20"/>
          <w:szCs w:val="20"/>
        </w:rPr>
        <w:t xml:space="preserve">of a PDU set </w:t>
      </w:r>
      <w:r>
        <w:rPr>
          <w:rFonts w:ascii="Arial" w:hAnsi="Arial" w:cs="Arial"/>
          <w:b/>
          <w:sz w:val="20"/>
          <w:szCs w:val="20"/>
        </w:rPr>
        <w:t xml:space="preserve">may lately arrive at AS layer that would cause requirement of the PSDB for the PDU set cannot be </w:t>
      </w:r>
      <w:r w:rsidR="00E05102">
        <w:rPr>
          <w:rFonts w:ascii="Arial" w:hAnsi="Arial" w:cs="Arial"/>
          <w:b/>
          <w:sz w:val="20"/>
          <w:szCs w:val="20"/>
        </w:rPr>
        <w:t>satisfied</w:t>
      </w:r>
      <w:r w:rsidR="00C1712A" w:rsidRPr="00DA327C">
        <w:rPr>
          <w:rFonts w:ascii="Arial" w:hAnsi="Arial" w:cs="Arial"/>
          <w:b/>
          <w:sz w:val="20"/>
          <w:szCs w:val="20"/>
        </w:rPr>
        <w:t>.</w:t>
      </w:r>
    </w:p>
    <w:p w14:paraId="21999016" w14:textId="7A64BDA0" w:rsidR="00162138" w:rsidRPr="00E05102" w:rsidRDefault="00162138">
      <w:pPr>
        <w:spacing w:before="120" w:after="120"/>
        <w:jc w:val="both"/>
        <w:rPr>
          <w:rFonts w:ascii="Calibri" w:eastAsiaTheme="minorEastAsia" w:hAnsi="Calibri" w:cs="Calibri"/>
          <w:sz w:val="22"/>
          <w:lang w:eastAsia="zh-TW"/>
        </w:rPr>
      </w:pPr>
    </w:p>
    <w:p w14:paraId="6F752B35" w14:textId="481886BC" w:rsidR="00DA327C" w:rsidRDefault="002B21EF">
      <w:pPr>
        <w:spacing w:before="120" w:after="120"/>
        <w:jc w:val="both"/>
        <w:rPr>
          <w:rFonts w:ascii="Calibri" w:eastAsiaTheme="minorEastAsia" w:hAnsi="Calibri" w:cs="Calibri"/>
          <w:sz w:val="22"/>
          <w:lang w:eastAsia="zh-TW"/>
        </w:rPr>
      </w:pPr>
      <w:r>
        <w:rPr>
          <w:rFonts w:ascii="Calibri" w:eastAsiaTheme="minorEastAsia" w:hAnsi="Calibri" w:cs="Calibri" w:hint="eastAsia"/>
          <w:sz w:val="22"/>
          <w:lang w:eastAsia="zh-TW"/>
        </w:rPr>
        <w:t xml:space="preserve">According to </w:t>
      </w:r>
      <w:r>
        <w:rPr>
          <w:rFonts w:ascii="Calibri" w:eastAsiaTheme="minorEastAsia" w:hAnsi="Calibri" w:cs="Calibri"/>
          <w:sz w:val="22"/>
          <w:lang w:eastAsia="zh-TW"/>
        </w:rPr>
        <w:t>TR 38.835 v1.0.0 [2]</w:t>
      </w:r>
      <w:r w:rsidR="00F9019E">
        <w:rPr>
          <w:rFonts w:ascii="Calibri" w:eastAsiaTheme="minorEastAsia" w:hAnsi="Calibri" w:cs="Calibri"/>
          <w:sz w:val="22"/>
          <w:lang w:eastAsia="zh-TW"/>
        </w:rPr>
        <w:t>, some</w:t>
      </w:r>
      <w:r w:rsidR="006F43E1">
        <w:rPr>
          <w:rFonts w:ascii="Calibri" w:eastAsiaTheme="minorEastAsia" w:hAnsi="Calibri" w:cs="Calibri"/>
          <w:sz w:val="22"/>
          <w:lang w:eastAsia="zh-TW"/>
        </w:rPr>
        <w:t xml:space="preserve"> L2</w:t>
      </w:r>
      <w:r w:rsidR="00F9019E">
        <w:rPr>
          <w:rFonts w:ascii="Calibri" w:eastAsiaTheme="minorEastAsia" w:hAnsi="Calibri" w:cs="Calibri"/>
          <w:sz w:val="22"/>
          <w:lang w:eastAsia="zh-TW"/>
        </w:rPr>
        <w:t xml:space="preserve"> improvements are envisioned </w:t>
      </w:r>
      <w:r w:rsidR="006F43E1">
        <w:rPr>
          <w:rFonts w:ascii="Calibri" w:eastAsiaTheme="minorEastAsia" w:hAnsi="Calibri" w:cs="Calibri"/>
          <w:sz w:val="22"/>
          <w:lang w:eastAsia="zh-TW"/>
        </w:rPr>
        <w:t xml:space="preserve">for supporting XR </w:t>
      </w:r>
      <w:r w:rsidR="00F9019E">
        <w:rPr>
          <w:rFonts w:ascii="Calibri" w:eastAsiaTheme="minorEastAsia" w:hAnsi="Calibri" w:cs="Calibri"/>
          <w:sz w:val="22"/>
          <w:lang w:eastAsia="zh-TW"/>
        </w:rPr>
        <w:t xml:space="preserve">as quoted below. </w:t>
      </w:r>
    </w:p>
    <w:tbl>
      <w:tblPr>
        <w:tblStyle w:val="aff7"/>
        <w:tblW w:w="0" w:type="auto"/>
        <w:tblLook w:val="04A0" w:firstRow="1" w:lastRow="0" w:firstColumn="1" w:lastColumn="0" w:noHBand="0" w:noVBand="1"/>
      </w:tblPr>
      <w:tblGrid>
        <w:gridCol w:w="9629"/>
      </w:tblGrid>
      <w:tr w:rsidR="007A4BA6" w14:paraId="39632897" w14:textId="77777777" w:rsidTr="007A4BA6">
        <w:tc>
          <w:tcPr>
            <w:tcW w:w="9629" w:type="dxa"/>
          </w:tcPr>
          <w:p w14:paraId="22BBDFE8" w14:textId="77777777" w:rsidR="007A4BA6" w:rsidRPr="007A4BA6" w:rsidRDefault="007A4BA6" w:rsidP="007A4BA6">
            <w:pPr>
              <w:keepNext/>
              <w:keepLines/>
              <w:suppressAutoHyphens w:val="0"/>
              <w:overflowPunct/>
              <w:autoSpaceDE/>
              <w:autoSpaceDN/>
              <w:spacing w:before="120"/>
              <w:ind w:left="1134" w:hanging="1134"/>
              <w:textAlignment w:val="auto"/>
              <w:outlineLvl w:val="2"/>
              <w:rPr>
                <w:rFonts w:ascii="Arial" w:eastAsia="MS Mincho" w:hAnsi="Arial"/>
                <w:sz w:val="28"/>
                <w:lang w:eastAsia="en-US"/>
              </w:rPr>
            </w:pPr>
            <w:bookmarkStart w:id="1" w:name="_Toc121220904"/>
            <w:r w:rsidRPr="007A4BA6">
              <w:rPr>
                <w:rFonts w:ascii="Arial" w:eastAsia="MS Mincho" w:hAnsi="Arial"/>
                <w:sz w:val="28"/>
                <w:lang w:eastAsia="en-US"/>
              </w:rPr>
              <w:t>5.3.2</w:t>
            </w:r>
            <w:r w:rsidRPr="007A4BA6">
              <w:rPr>
                <w:rFonts w:ascii="Arial" w:eastAsia="MS Mincho" w:hAnsi="Arial"/>
                <w:sz w:val="28"/>
                <w:lang w:eastAsia="en-US"/>
              </w:rPr>
              <w:tab/>
              <w:t>Layer 2 Enhancements</w:t>
            </w:r>
            <w:bookmarkEnd w:id="1"/>
          </w:p>
          <w:p w14:paraId="1C898F4A" w14:textId="77777777" w:rsidR="007A4BA6" w:rsidRPr="007A4BA6" w:rsidRDefault="007A4BA6" w:rsidP="007A4BA6">
            <w:pPr>
              <w:suppressAutoHyphens w:val="0"/>
              <w:overflowPunct/>
              <w:autoSpaceDE/>
              <w:autoSpaceDN/>
              <w:textAlignment w:val="auto"/>
              <w:rPr>
                <w:rFonts w:eastAsia="MS Mincho"/>
                <w:lang w:eastAsia="en-US"/>
              </w:rPr>
            </w:pPr>
            <w:r w:rsidRPr="007A4BA6">
              <w:rPr>
                <w:rFonts w:eastAsia="MS Mincho"/>
                <w:lang w:eastAsia="en-US"/>
              </w:rPr>
              <w:t>In order to enhance the scheduling of uplink resources for XR, the following improvements are envisioned:</w:t>
            </w:r>
          </w:p>
          <w:p w14:paraId="644AD2B6" w14:textId="77777777" w:rsidR="007A4BA6" w:rsidRPr="007A4BA6" w:rsidRDefault="007A4BA6" w:rsidP="007A4BA6">
            <w:pPr>
              <w:suppressAutoHyphens w:val="0"/>
              <w:overflowPunct/>
              <w:autoSpaceDE/>
              <w:autoSpaceDN/>
              <w:ind w:left="568" w:hanging="284"/>
              <w:textAlignment w:val="auto"/>
              <w:rPr>
                <w:rFonts w:eastAsia="MS Mincho"/>
                <w:lang w:eastAsia="en-US"/>
              </w:rPr>
            </w:pPr>
            <w:r w:rsidRPr="007A4BA6">
              <w:rPr>
                <w:rFonts w:eastAsia="MS Mincho"/>
                <w:lang w:eastAsia="en-US"/>
              </w:rPr>
              <w:t>-</w:t>
            </w:r>
            <w:r w:rsidRPr="007A4BA6">
              <w:rPr>
                <w:rFonts w:eastAsia="MS Mincho"/>
                <w:lang w:eastAsia="en-US"/>
              </w:rPr>
              <w:tab/>
              <w:t xml:space="preserve">One or more </w:t>
            </w:r>
            <w:r w:rsidRPr="007A4BA6">
              <w:rPr>
                <w:rFonts w:eastAsia="MS Mincho"/>
                <w:u w:val="single"/>
                <w:lang w:eastAsia="en-US"/>
              </w:rPr>
              <w:t>additional</w:t>
            </w:r>
            <w:r w:rsidRPr="007A4BA6">
              <w:rPr>
                <w:rFonts w:eastAsia="MS Mincho"/>
                <w:lang w:eastAsia="en-US"/>
              </w:rPr>
              <w:t xml:space="preserve"> BS table(s) to reduce the quantisation errors in BSR reporting (e.g. for high bit rates);</w:t>
            </w:r>
          </w:p>
          <w:p w14:paraId="25827F3D" w14:textId="77777777" w:rsidR="007A4BA6" w:rsidRPr="007A4BA6" w:rsidRDefault="007A4BA6" w:rsidP="007A4BA6">
            <w:pPr>
              <w:suppressAutoHyphens w:val="0"/>
              <w:overflowPunct/>
              <w:autoSpaceDE/>
              <w:autoSpaceDN/>
              <w:ind w:left="568" w:hanging="284"/>
              <w:textAlignment w:val="auto"/>
              <w:rPr>
                <w:rFonts w:eastAsia="MS Mincho"/>
                <w:lang w:eastAsia="en-US"/>
              </w:rPr>
            </w:pPr>
            <w:r w:rsidRPr="007A4BA6">
              <w:rPr>
                <w:rFonts w:eastAsia="MS Mincho"/>
                <w:lang w:eastAsia="en-US"/>
              </w:rPr>
              <w:t>-</w:t>
            </w:r>
            <w:r w:rsidRPr="007A4BA6">
              <w:rPr>
                <w:rFonts w:eastAsia="MS Mincho"/>
                <w:lang w:eastAsia="en-US"/>
              </w:rPr>
              <w:tab/>
            </w:r>
            <w:r w:rsidRPr="007A4BA6">
              <w:rPr>
                <w:rFonts w:eastAsia="MS Mincho"/>
                <w:highlight w:val="yellow"/>
                <w:lang w:eastAsia="en-US"/>
              </w:rPr>
              <w:t>Delay knowledge of buffered data, consisting of e.g. remaining time, and distinguishing how much data is buffered for which delay</w:t>
            </w:r>
            <w:r w:rsidRPr="007A4BA6">
              <w:rPr>
                <w:rFonts w:eastAsia="MS Mincho"/>
                <w:lang w:eastAsia="en-US"/>
              </w:rPr>
              <w:t>. It is to be determined whether the delay information is reported as part of BSR or as a new MAC CE. Also, how the delay information can be up to date considering e.g. scheduling and transmission delays needs to be investigated further.</w:t>
            </w:r>
          </w:p>
          <w:p w14:paraId="1A5808F3" w14:textId="77777777" w:rsidR="007A4BA6" w:rsidRPr="007A4BA6" w:rsidRDefault="007A4BA6" w:rsidP="007A4BA6">
            <w:pPr>
              <w:suppressAutoHyphens w:val="0"/>
              <w:overflowPunct/>
              <w:autoSpaceDE/>
              <w:autoSpaceDN/>
              <w:ind w:left="568" w:hanging="284"/>
              <w:textAlignment w:val="auto"/>
              <w:rPr>
                <w:rFonts w:eastAsia="MS Mincho"/>
                <w:lang w:eastAsia="en-US"/>
              </w:rPr>
            </w:pPr>
            <w:r w:rsidRPr="007A4BA6">
              <w:rPr>
                <w:rFonts w:eastAsia="MS Mincho"/>
                <w:lang w:eastAsia="en-US"/>
              </w:rPr>
              <w:t>-</w:t>
            </w:r>
            <w:r w:rsidRPr="007A4BA6">
              <w:rPr>
                <w:rFonts w:eastAsia="MS Mincho"/>
                <w:lang w:eastAsia="en-US"/>
              </w:rPr>
              <w:tab/>
              <w:t>Additional BSR triggering conditions to allow timely availability of buffer status information can be investigated further.</w:t>
            </w:r>
          </w:p>
          <w:p w14:paraId="3E5C1830" w14:textId="77777777" w:rsidR="007A4BA6" w:rsidRPr="007A4BA6" w:rsidRDefault="007A4BA6" w:rsidP="007A4BA6">
            <w:pPr>
              <w:suppressAutoHyphens w:val="0"/>
              <w:overflowPunct/>
              <w:autoSpaceDE/>
              <w:autoSpaceDN/>
              <w:ind w:left="568" w:hanging="284"/>
              <w:textAlignment w:val="auto"/>
              <w:rPr>
                <w:rFonts w:eastAsia="MS Mincho"/>
                <w:lang w:eastAsia="en-US"/>
              </w:rPr>
            </w:pPr>
            <w:r w:rsidRPr="007A4BA6">
              <w:rPr>
                <w:rFonts w:eastAsia="MS Mincho"/>
                <w:lang w:eastAsia="en-US"/>
              </w:rPr>
              <w:t>-</w:t>
            </w:r>
            <w:r w:rsidRPr="007A4BA6">
              <w:rPr>
                <w:rFonts w:eastAsia="MS Mincho"/>
                <w:lang w:eastAsia="en-US"/>
              </w:rPr>
              <w:tab/>
              <w:t>Delivery of some assistance information (e.g. periodicity) reusing TSCAI as a baseline. Whether additional mechanism is required can be further considered with an assumption that all information may not be always available at UE application.</w:t>
            </w:r>
          </w:p>
          <w:p w14:paraId="65383C03" w14:textId="77777777" w:rsidR="007A4BA6" w:rsidRPr="007A4BA6" w:rsidRDefault="007A4BA6" w:rsidP="00864E1A">
            <w:pPr>
              <w:suppressAutoHyphens w:val="0"/>
              <w:overflowPunct/>
              <w:autoSpaceDE/>
              <w:autoSpaceDN/>
              <w:textAlignment w:val="auto"/>
              <w:rPr>
                <w:rFonts w:ascii="Calibri" w:eastAsiaTheme="minorEastAsia" w:hAnsi="Calibri" w:cs="Calibri"/>
                <w:sz w:val="22"/>
                <w:lang w:eastAsia="zh-TW"/>
              </w:rPr>
            </w:pPr>
          </w:p>
        </w:tc>
      </w:tr>
    </w:tbl>
    <w:p w14:paraId="52EBF3C9" w14:textId="77777777" w:rsidR="00551955" w:rsidRDefault="003A2DC7" w:rsidP="001A7C65">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According to above </w:t>
      </w:r>
      <w:r w:rsidR="00456AD1">
        <w:rPr>
          <w:rFonts w:ascii="Calibri" w:eastAsiaTheme="minorEastAsia" w:hAnsi="Calibri" w:cs="Calibri"/>
          <w:sz w:val="22"/>
          <w:lang w:eastAsia="zh-TW"/>
        </w:rPr>
        <w:t>highlight</w:t>
      </w:r>
      <w:r>
        <w:rPr>
          <w:rFonts w:ascii="Calibri" w:eastAsiaTheme="minorEastAsia" w:hAnsi="Calibri" w:cs="Calibri"/>
          <w:sz w:val="22"/>
          <w:lang w:eastAsia="zh-TW"/>
        </w:rPr>
        <w:t>, t</w:t>
      </w:r>
      <w:r w:rsidR="006D1893">
        <w:rPr>
          <w:rFonts w:ascii="Calibri" w:eastAsiaTheme="minorEastAsia" w:hAnsi="Calibri" w:cs="Calibri" w:hint="eastAsia"/>
          <w:sz w:val="22"/>
          <w:lang w:eastAsia="zh-TW"/>
        </w:rPr>
        <w:t xml:space="preserve">he delay </w:t>
      </w:r>
      <w:r w:rsidR="0089747D">
        <w:rPr>
          <w:rFonts w:ascii="Calibri" w:eastAsiaTheme="minorEastAsia" w:hAnsi="Calibri" w:cs="Calibri"/>
          <w:sz w:val="22"/>
          <w:lang w:eastAsia="zh-TW"/>
        </w:rPr>
        <w:t>information contain</w:t>
      </w:r>
      <w:r>
        <w:rPr>
          <w:rFonts w:ascii="Calibri" w:eastAsiaTheme="minorEastAsia" w:hAnsi="Calibri" w:cs="Calibri"/>
          <w:sz w:val="22"/>
          <w:lang w:eastAsia="zh-TW"/>
        </w:rPr>
        <w:t>s</w:t>
      </w:r>
      <w:r w:rsidR="0089747D">
        <w:rPr>
          <w:rFonts w:ascii="Calibri" w:eastAsiaTheme="minorEastAsia" w:hAnsi="Calibri" w:cs="Calibri" w:hint="eastAsia"/>
          <w:sz w:val="22"/>
          <w:lang w:eastAsia="zh-TW"/>
        </w:rPr>
        <w:t>: (</w:t>
      </w:r>
      <w:r w:rsidR="0089747D">
        <w:rPr>
          <w:rFonts w:ascii="Calibri" w:eastAsiaTheme="minorEastAsia" w:hAnsi="Calibri" w:cs="Calibri"/>
          <w:sz w:val="22"/>
          <w:lang w:eastAsia="zh-TW"/>
        </w:rPr>
        <w:t>1</w:t>
      </w:r>
      <w:r w:rsidR="0089747D">
        <w:rPr>
          <w:rFonts w:ascii="Calibri" w:eastAsiaTheme="minorEastAsia" w:hAnsi="Calibri" w:cs="Calibri" w:hint="eastAsia"/>
          <w:sz w:val="22"/>
          <w:lang w:eastAsia="zh-TW"/>
        </w:rPr>
        <w:t>)</w:t>
      </w:r>
      <w:r w:rsidR="0089747D">
        <w:rPr>
          <w:rFonts w:ascii="Calibri" w:eastAsiaTheme="minorEastAsia" w:hAnsi="Calibri" w:cs="Calibri"/>
          <w:sz w:val="22"/>
          <w:lang w:eastAsia="zh-TW"/>
        </w:rPr>
        <w:t xml:space="preserve"> </w:t>
      </w:r>
      <w:r w:rsidR="006D1893">
        <w:rPr>
          <w:rFonts w:ascii="Calibri" w:eastAsiaTheme="minorEastAsia" w:hAnsi="Calibri" w:cs="Calibri"/>
          <w:sz w:val="22"/>
          <w:lang w:eastAsia="zh-TW"/>
        </w:rPr>
        <w:t>remaining time</w:t>
      </w:r>
      <w:r w:rsidR="0089747D">
        <w:rPr>
          <w:rFonts w:ascii="Calibri" w:eastAsiaTheme="minorEastAsia" w:hAnsi="Calibri" w:cs="Calibri"/>
          <w:sz w:val="22"/>
          <w:lang w:eastAsia="zh-TW"/>
        </w:rPr>
        <w:t xml:space="preserve"> and (2) amount of buffered data associated with the remaining time</w:t>
      </w:r>
      <w:r w:rsidR="006D1893">
        <w:rPr>
          <w:rFonts w:ascii="Calibri" w:eastAsiaTheme="minorEastAsia" w:hAnsi="Calibri" w:cs="Calibri"/>
          <w:sz w:val="22"/>
          <w:lang w:eastAsia="zh-TW"/>
        </w:rPr>
        <w:t>.</w:t>
      </w:r>
      <w:r w:rsidR="005A7759">
        <w:rPr>
          <w:rFonts w:ascii="Calibri" w:eastAsiaTheme="minorEastAsia" w:hAnsi="Calibri" w:cs="Calibri"/>
          <w:sz w:val="22"/>
          <w:lang w:eastAsia="zh-TW"/>
        </w:rPr>
        <w:t xml:space="preserve"> However</w:t>
      </w:r>
      <w:r w:rsidR="006D1893">
        <w:rPr>
          <w:rFonts w:ascii="Calibri" w:eastAsiaTheme="minorEastAsia" w:hAnsi="Calibri" w:cs="Calibri"/>
          <w:sz w:val="22"/>
          <w:lang w:eastAsia="zh-TW"/>
        </w:rPr>
        <w:t xml:space="preserve">, it is not clear </w:t>
      </w:r>
      <w:r w:rsidR="008B048D">
        <w:rPr>
          <w:rFonts w:ascii="Calibri" w:eastAsiaTheme="minorEastAsia" w:hAnsi="Calibri" w:cs="Calibri"/>
          <w:sz w:val="22"/>
          <w:lang w:eastAsia="zh-TW"/>
        </w:rPr>
        <w:t xml:space="preserve">what </w:t>
      </w:r>
      <w:r w:rsidR="006D1893">
        <w:rPr>
          <w:rFonts w:ascii="Calibri" w:eastAsiaTheme="minorEastAsia" w:hAnsi="Calibri" w:cs="Calibri"/>
          <w:sz w:val="22"/>
          <w:lang w:eastAsia="zh-TW"/>
        </w:rPr>
        <w:t>the remaining time refers to</w:t>
      </w:r>
      <w:r w:rsidR="008B048D">
        <w:rPr>
          <w:rFonts w:ascii="Calibri" w:eastAsiaTheme="minorEastAsia" w:hAnsi="Calibri" w:cs="Calibri"/>
          <w:sz w:val="22"/>
          <w:lang w:eastAsia="zh-TW"/>
        </w:rPr>
        <w:t xml:space="preserve">. </w:t>
      </w:r>
    </w:p>
    <w:p w14:paraId="6C555D26" w14:textId="58B03AB8" w:rsidR="007A4BA6" w:rsidRDefault="003B1591" w:rsidP="001A7C65">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According to the current PDCP specification, each PDCP SDU is associated with a </w:t>
      </w:r>
      <w:r w:rsidRPr="00B975E6">
        <w:rPr>
          <w:rFonts w:ascii="Calibri" w:eastAsiaTheme="minorEastAsia" w:hAnsi="Calibri" w:cs="Calibri"/>
          <w:i/>
          <w:sz w:val="22"/>
          <w:lang w:eastAsia="zh-TW"/>
        </w:rPr>
        <w:t>discardTimer</w:t>
      </w:r>
      <w:r>
        <w:rPr>
          <w:rFonts w:ascii="Calibri" w:eastAsiaTheme="minorEastAsia" w:hAnsi="Calibri" w:cs="Calibri"/>
          <w:sz w:val="22"/>
          <w:lang w:eastAsia="zh-TW"/>
        </w:rPr>
        <w:t xml:space="preserve"> and the corresponding PDCP PDU is buffered in the PDCP layer.</w:t>
      </w:r>
      <w:r w:rsidR="008B048D">
        <w:rPr>
          <w:rFonts w:ascii="Calibri" w:eastAsiaTheme="minorEastAsia" w:hAnsi="Calibri" w:cs="Calibri"/>
          <w:sz w:val="22"/>
          <w:lang w:eastAsia="zh-TW"/>
        </w:rPr>
        <w:t xml:space="preserve"> </w:t>
      </w:r>
      <w:r w:rsidR="00673D14">
        <w:rPr>
          <w:rFonts w:ascii="Calibri" w:eastAsiaTheme="minorEastAsia" w:hAnsi="Calibri" w:cs="Calibri"/>
          <w:sz w:val="22"/>
          <w:lang w:eastAsia="zh-TW"/>
        </w:rPr>
        <w:t>T</w:t>
      </w:r>
      <w:r w:rsidR="008B048D">
        <w:rPr>
          <w:rFonts w:ascii="Calibri" w:eastAsiaTheme="minorEastAsia" w:hAnsi="Calibri" w:cs="Calibri"/>
          <w:sz w:val="22"/>
          <w:lang w:eastAsia="zh-TW"/>
        </w:rPr>
        <w:t>he</w:t>
      </w:r>
      <w:r w:rsidR="00B503B9">
        <w:rPr>
          <w:rFonts w:ascii="Calibri" w:eastAsiaTheme="minorEastAsia" w:hAnsi="Calibri" w:cs="Calibri"/>
          <w:sz w:val="22"/>
          <w:lang w:eastAsia="zh-TW"/>
        </w:rPr>
        <w:t xml:space="preserve"> </w:t>
      </w:r>
      <w:r w:rsidR="00134E42" w:rsidRPr="00134E42">
        <w:rPr>
          <w:rFonts w:ascii="Calibri" w:eastAsiaTheme="minorEastAsia" w:hAnsi="Calibri" w:cs="Calibri"/>
          <w:sz w:val="22"/>
          <w:lang w:eastAsia="zh-TW"/>
        </w:rPr>
        <w:t xml:space="preserve">past </w:t>
      </w:r>
      <w:r w:rsidR="00B503B9">
        <w:rPr>
          <w:rFonts w:ascii="Calibri" w:eastAsiaTheme="minorEastAsia" w:hAnsi="Calibri" w:cs="Calibri"/>
          <w:sz w:val="22"/>
          <w:lang w:eastAsia="zh-TW"/>
        </w:rPr>
        <w:t>time of the</w:t>
      </w:r>
      <w:r w:rsidR="008B048D">
        <w:rPr>
          <w:rFonts w:ascii="Calibri" w:eastAsiaTheme="minorEastAsia" w:hAnsi="Calibri" w:cs="Calibri"/>
          <w:sz w:val="22"/>
          <w:lang w:eastAsia="zh-TW"/>
        </w:rPr>
        <w:t xml:space="preserve"> running </w:t>
      </w:r>
      <w:r w:rsidR="008B048D" w:rsidRPr="008B048D">
        <w:rPr>
          <w:rFonts w:ascii="Calibri" w:eastAsiaTheme="minorEastAsia" w:hAnsi="Calibri" w:cs="Calibri"/>
          <w:i/>
          <w:sz w:val="22"/>
          <w:lang w:eastAsia="zh-TW"/>
        </w:rPr>
        <w:t>discardTimer</w:t>
      </w:r>
      <w:r w:rsidR="008B048D">
        <w:rPr>
          <w:rFonts w:ascii="Calibri" w:eastAsiaTheme="minorEastAsia" w:hAnsi="Calibri" w:cs="Calibri"/>
          <w:sz w:val="22"/>
          <w:lang w:eastAsia="zh-TW"/>
        </w:rPr>
        <w:t xml:space="preserve"> </w:t>
      </w:r>
      <w:r w:rsidR="00B503B9">
        <w:rPr>
          <w:rFonts w:ascii="Calibri" w:eastAsiaTheme="minorEastAsia" w:hAnsi="Calibri" w:cs="Calibri"/>
          <w:sz w:val="22"/>
          <w:lang w:eastAsia="zh-TW"/>
        </w:rPr>
        <w:t xml:space="preserve">means </w:t>
      </w:r>
      <w:r w:rsidR="008B048D">
        <w:rPr>
          <w:rFonts w:ascii="Calibri" w:eastAsiaTheme="minorEastAsia" w:hAnsi="Calibri" w:cs="Calibri"/>
          <w:sz w:val="22"/>
          <w:lang w:eastAsia="zh-TW"/>
        </w:rPr>
        <w:lastRenderedPageBreak/>
        <w:t xml:space="preserve">time of </w:t>
      </w:r>
      <w:r w:rsidR="00551955">
        <w:rPr>
          <w:rFonts w:ascii="Calibri" w:eastAsiaTheme="minorEastAsia" w:hAnsi="Calibri" w:cs="Calibri"/>
          <w:sz w:val="22"/>
          <w:lang w:eastAsia="zh-TW"/>
        </w:rPr>
        <w:t xml:space="preserve">the </w:t>
      </w:r>
      <w:r w:rsidR="008B048D">
        <w:rPr>
          <w:rFonts w:ascii="Calibri" w:eastAsiaTheme="minorEastAsia" w:hAnsi="Calibri" w:cs="Calibri"/>
          <w:sz w:val="22"/>
          <w:lang w:eastAsia="zh-TW"/>
        </w:rPr>
        <w:t>data buffered in PDCP layer.</w:t>
      </w:r>
      <w:r>
        <w:rPr>
          <w:rFonts w:ascii="Calibri" w:eastAsiaTheme="minorEastAsia" w:hAnsi="Calibri" w:cs="Calibri"/>
          <w:sz w:val="22"/>
          <w:lang w:eastAsia="zh-TW"/>
        </w:rPr>
        <w:t xml:space="preserve"> </w:t>
      </w:r>
      <w:r w:rsidR="0060308D">
        <w:rPr>
          <w:rFonts w:ascii="Calibri" w:eastAsiaTheme="minorEastAsia" w:hAnsi="Calibri" w:cs="Calibri"/>
          <w:sz w:val="22"/>
          <w:lang w:eastAsia="zh-TW"/>
        </w:rPr>
        <w:t xml:space="preserve">If the remaining time </w:t>
      </w:r>
      <w:r w:rsidR="004C4D04">
        <w:rPr>
          <w:rFonts w:ascii="Calibri" w:eastAsiaTheme="minorEastAsia" w:hAnsi="Calibri" w:cs="Calibri"/>
          <w:sz w:val="22"/>
          <w:lang w:eastAsia="zh-TW"/>
        </w:rPr>
        <w:t>in</w:t>
      </w:r>
      <w:r w:rsidR="0060308D">
        <w:rPr>
          <w:rFonts w:ascii="Calibri" w:eastAsiaTheme="minorEastAsia" w:hAnsi="Calibri" w:cs="Calibri"/>
          <w:sz w:val="22"/>
          <w:lang w:eastAsia="zh-TW"/>
        </w:rPr>
        <w:t xml:space="preserve"> delay </w:t>
      </w:r>
      <w:r w:rsidR="0089747D">
        <w:rPr>
          <w:rFonts w:ascii="Calibri" w:eastAsiaTheme="minorEastAsia" w:hAnsi="Calibri" w:cs="Calibri"/>
          <w:sz w:val="22"/>
          <w:lang w:eastAsia="zh-TW"/>
        </w:rPr>
        <w:t xml:space="preserve">information </w:t>
      </w:r>
      <w:r w:rsidR="004C4D04">
        <w:rPr>
          <w:rFonts w:ascii="Calibri" w:eastAsiaTheme="minorEastAsia" w:hAnsi="Calibri" w:cs="Calibri"/>
          <w:sz w:val="22"/>
          <w:lang w:eastAsia="zh-TW"/>
        </w:rPr>
        <w:t>refers to the time of the data buffered in PDCP layer</w:t>
      </w:r>
      <w:r w:rsidR="00B503B9">
        <w:rPr>
          <w:rFonts w:ascii="Calibri" w:eastAsiaTheme="minorEastAsia" w:hAnsi="Calibri" w:cs="Calibri"/>
          <w:sz w:val="22"/>
          <w:lang w:eastAsia="zh-TW"/>
        </w:rPr>
        <w:t xml:space="preserve">, </w:t>
      </w:r>
      <w:r w:rsidR="004D6F73">
        <w:rPr>
          <w:rFonts w:ascii="Calibri" w:eastAsiaTheme="minorEastAsia" w:hAnsi="Calibri" w:cs="Calibri"/>
          <w:sz w:val="22"/>
          <w:lang w:eastAsia="zh-TW"/>
        </w:rPr>
        <w:t xml:space="preserve">we think </w:t>
      </w:r>
      <w:r w:rsidR="0089747D">
        <w:rPr>
          <w:rFonts w:ascii="Calibri" w:eastAsiaTheme="minorEastAsia" w:hAnsi="Calibri" w:cs="Calibri"/>
          <w:sz w:val="22"/>
          <w:lang w:eastAsia="zh-TW"/>
        </w:rPr>
        <w:t xml:space="preserve">the </w:t>
      </w:r>
      <w:r w:rsidR="006D1893">
        <w:rPr>
          <w:rFonts w:ascii="Calibri" w:eastAsiaTheme="minorEastAsia" w:hAnsi="Calibri" w:cs="Calibri"/>
          <w:sz w:val="22"/>
          <w:lang w:eastAsia="zh-TW"/>
        </w:rPr>
        <w:t>PSDB</w:t>
      </w:r>
      <w:r w:rsidR="001A7C65">
        <w:rPr>
          <w:rFonts w:ascii="Calibri" w:eastAsiaTheme="minorEastAsia" w:hAnsi="Calibri" w:cs="Calibri"/>
          <w:sz w:val="22"/>
          <w:lang w:eastAsia="zh-TW"/>
        </w:rPr>
        <w:t xml:space="preserve"> </w:t>
      </w:r>
      <w:r w:rsidR="006D1893">
        <w:rPr>
          <w:rFonts w:ascii="Calibri" w:eastAsiaTheme="minorEastAsia" w:hAnsi="Calibri" w:cs="Calibri"/>
          <w:sz w:val="22"/>
          <w:lang w:eastAsia="zh-TW"/>
        </w:rPr>
        <w:t>to be exhaus</w:t>
      </w:r>
      <w:bookmarkStart w:id="2" w:name="_GoBack"/>
      <w:bookmarkEnd w:id="2"/>
      <w:r w:rsidR="006D1893">
        <w:rPr>
          <w:rFonts w:ascii="Calibri" w:eastAsiaTheme="minorEastAsia" w:hAnsi="Calibri" w:cs="Calibri"/>
          <w:sz w:val="22"/>
          <w:lang w:eastAsia="zh-TW"/>
        </w:rPr>
        <w:t>ted</w:t>
      </w:r>
      <w:r w:rsidR="0060308D" w:rsidRPr="0060308D">
        <w:rPr>
          <w:rFonts w:ascii="Calibri" w:eastAsiaTheme="minorEastAsia" w:hAnsi="Calibri" w:cs="Calibri"/>
          <w:sz w:val="22"/>
          <w:lang w:eastAsia="zh-TW"/>
        </w:rPr>
        <w:t xml:space="preserve"> </w:t>
      </w:r>
      <w:r w:rsidR="0089747D">
        <w:rPr>
          <w:rFonts w:ascii="Calibri" w:eastAsiaTheme="minorEastAsia" w:hAnsi="Calibri" w:cs="Calibri"/>
          <w:sz w:val="22"/>
          <w:lang w:eastAsia="zh-TW"/>
        </w:rPr>
        <w:t xml:space="preserve">for the buffered data </w:t>
      </w:r>
      <w:r w:rsidR="0060308D">
        <w:rPr>
          <w:rFonts w:ascii="Calibri" w:eastAsiaTheme="minorEastAsia" w:hAnsi="Calibri" w:cs="Calibri"/>
          <w:sz w:val="22"/>
          <w:lang w:eastAsia="zh-TW"/>
        </w:rPr>
        <w:t xml:space="preserve">cannot be </w:t>
      </w:r>
      <w:r w:rsidR="00B503B9" w:rsidRPr="00B503B9">
        <w:rPr>
          <w:rFonts w:ascii="Calibri" w:eastAsiaTheme="minorEastAsia" w:hAnsi="Calibri" w:cs="Calibri"/>
          <w:sz w:val="22"/>
          <w:lang w:eastAsia="zh-TW"/>
        </w:rPr>
        <w:t xml:space="preserve">accurately </w:t>
      </w:r>
      <w:r w:rsidR="0060308D">
        <w:rPr>
          <w:rFonts w:ascii="Calibri" w:eastAsiaTheme="minorEastAsia" w:hAnsi="Calibri" w:cs="Calibri"/>
          <w:sz w:val="22"/>
          <w:lang w:eastAsia="zh-TW"/>
        </w:rPr>
        <w:t>reflected</w:t>
      </w:r>
      <w:r w:rsidR="000F5323">
        <w:rPr>
          <w:rFonts w:ascii="Calibri" w:eastAsiaTheme="minorEastAsia" w:hAnsi="Calibri" w:cs="Calibri"/>
          <w:sz w:val="22"/>
          <w:lang w:eastAsia="zh-TW"/>
        </w:rPr>
        <w:t xml:space="preserve"> </w:t>
      </w:r>
      <w:r w:rsidR="003D30B0">
        <w:rPr>
          <w:rFonts w:ascii="Calibri" w:eastAsiaTheme="minorEastAsia" w:hAnsi="Calibri" w:cs="Calibri"/>
          <w:sz w:val="22"/>
          <w:lang w:eastAsia="zh-TW"/>
        </w:rPr>
        <w:t>to gNB</w:t>
      </w:r>
      <w:r w:rsidR="00C43C1B">
        <w:rPr>
          <w:rFonts w:ascii="Calibri" w:eastAsiaTheme="minorEastAsia" w:hAnsi="Calibri" w:cs="Calibri"/>
          <w:sz w:val="22"/>
          <w:lang w:eastAsia="zh-TW"/>
        </w:rPr>
        <w:t xml:space="preserve"> for proper </w:t>
      </w:r>
      <w:r w:rsidR="005826C6">
        <w:rPr>
          <w:rFonts w:ascii="Calibri" w:eastAsiaTheme="minorEastAsia" w:hAnsi="Calibri" w:cs="Calibri"/>
          <w:sz w:val="22"/>
          <w:lang w:eastAsia="zh-TW"/>
        </w:rPr>
        <w:t xml:space="preserve">resource </w:t>
      </w:r>
      <w:r w:rsidR="00C43C1B">
        <w:rPr>
          <w:rFonts w:ascii="Calibri" w:eastAsiaTheme="minorEastAsia" w:hAnsi="Calibri" w:cs="Calibri"/>
          <w:sz w:val="22"/>
          <w:lang w:eastAsia="zh-TW"/>
        </w:rPr>
        <w:t>scheduling</w:t>
      </w:r>
      <w:r w:rsidR="00B975E6">
        <w:rPr>
          <w:rFonts w:ascii="Calibri" w:eastAsiaTheme="minorEastAsia" w:hAnsi="Calibri" w:cs="Calibri"/>
          <w:sz w:val="22"/>
          <w:lang w:eastAsia="zh-TW"/>
        </w:rPr>
        <w:t>.</w:t>
      </w:r>
      <w:r w:rsidR="00F218F3">
        <w:rPr>
          <w:rFonts w:ascii="Calibri" w:eastAsiaTheme="minorEastAsia" w:hAnsi="Calibri" w:cs="Calibri"/>
          <w:sz w:val="22"/>
          <w:lang w:eastAsia="zh-TW"/>
        </w:rPr>
        <w:t xml:space="preserve"> For example in Figure </w:t>
      </w:r>
      <w:r w:rsidR="00E506BD">
        <w:rPr>
          <w:rFonts w:ascii="Calibri" w:eastAsiaTheme="minorEastAsia" w:hAnsi="Calibri" w:cs="Calibri"/>
          <w:sz w:val="22"/>
          <w:lang w:eastAsia="zh-TW"/>
        </w:rPr>
        <w:t>2 shown below</w:t>
      </w:r>
      <w:r w:rsidR="00F218F3">
        <w:rPr>
          <w:rFonts w:ascii="Calibri" w:eastAsiaTheme="minorEastAsia" w:hAnsi="Calibri" w:cs="Calibri"/>
          <w:sz w:val="22"/>
          <w:lang w:eastAsia="zh-TW"/>
        </w:rPr>
        <w:t xml:space="preserve">, </w:t>
      </w:r>
      <w:r w:rsidR="00673D14">
        <w:rPr>
          <w:rFonts w:ascii="Calibri" w:eastAsiaTheme="minorEastAsia" w:hAnsi="Calibri" w:cs="Calibri"/>
          <w:sz w:val="22"/>
          <w:lang w:eastAsia="zh-TW"/>
        </w:rPr>
        <w:t>the UE could send</w:t>
      </w:r>
      <w:r w:rsidR="00F51532">
        <w:rPr>
          <w:rFonts w:ascii="Calibri" w:eastAsiaTheme="minorEastAsia" w:hAnsi="Calibri" w:cs="Calibri"/>
          <w:sz w:val="22"/>
          <w:lang w:eastAsia="zh-TW"/>
        </w:rPr>
        <w:t xml:space="preserve"> </w:t>
      </w:r>
      <w:r w:rsidR="00F42FFF">
        <w:rPr>
          <w:rFonts w:ascii="Calibri" w:eastAsiaTheme="minorEastAsia" w:hAnsi="Calibri" w:cs="Calibri"/>
          <w:sz w:val="22"/>
          <w:lang w:eastAsia="zh-TW"/>
        </w:rPr>
        <w:t>one</w:t>
      </w:r>
      <w:r w:rsidR="00673D14">
        <w:rPr>
          <w:rFonts w:ascii="Calibri" w:eastAsiaTheme="minorEastAsia" w:hAnsi="Calibri" w:cs="Calibri"/>
          <w:sz w:val="22"/>
          <w:lang w:eastAsia="zh-TW"/>
        </w:rPr>
        <w:t xml:space="preserve"> </w:t>
      </w:r>
      <w:r w:rsidR="001A7C65">
        <w:rPr>
          <w:rFonts w:ascii="Calibri" w:eastAsiaTheme="minorEastAsia" w:hAnsi="Calibri" w:cs="Calibri"/>
          <w:sz w:val="22"/>
          <w:lang w:eastAsia="zh-TW"/>
        </w:rPr>
        <w:t xml:space="preserve">delay </w:t>
      </w:r>
      <w:r w:rsidR="00F51532">
        <w:rPr>
          <w:rFonts w:ascii="Calibri" w:eastAsiaTheme="minorEastAsia" w:hAnsi="Calibri" w:cs="Calibri"/>
          <w:sz w:val="22"/>
          <w:lang w:eastAsia="zh-TW"/>
        </w:rPr>
        <w:t>information</w:t>
      </w:r>
      <w:r w:rsidR="001A7C65">
        <w:rPr>
          <w:rFonts w:ascii="Calibri" w:eastAsiaTheme="minorEastAsia" w:hAnsi="Calibri" w:cs="Calibri"/>
          <w:sz w:val="22"/>
          <w:lang w:eastAsia="zh-TW"/>
        </w:rPr>
        <w:t xml:space="preserve"> report </w:t>
      </w:r>
      <w:r w:rsidR="00673D14">
        <w:rPr>
          <w:rFonts w:ascii="Calibri" w:eastAsiaTheme="minorEastAsia" w:hAnsi="Calibri" w:cs="Calibri"/>
          <w:sz w:val="22"/>
          <w:lang w:eastAsia="zh-TW"/>
        </w:rPr>
        <w:t xml:space="preserve">to </w:t>
      </w:r>
      <w:r w:rsidR="001A7C65">
        <w:rPr>
          <w:rFonts w:ascii="Calibri" w:eastAsiaTheme="minorEastAsia" w:hAnsi="Calibri" w:cs="Calibri"/>
          <w:sz w:val="22"/>
          <w:lang w:eastAsia="zh-TW"/>
        </w:rPr>
        <w:t xml:space="preserve">inform </w:t>
      </w:r>
      <w:r w:rsidR="00673D14">
        <w:rPr>
          <w:rFonts w:ascii="Calibri" w:eastAsiaTheme="minorEastAsia" w:hAnsi="Calibri" w:cs="Calibri"/>
          <w:sz w:val="22"/>
          <w:lang w:eastAsia="zh-TW"/>
        </w:rPr>
        <w:t xml:space="preserve">gNB </w:t>
      </w:r>
      <w:r w:rsidR="00B503B9">
        <w:rPr>
          <w:rFonts w:ascii="Calibri" w:eastAsiaTheme="minorEastAsia" w:hAnsi="Calibri" w:cs="Calibri"/>
          <w:sz w:val="22"/>
          <w:lang w:eastAsia="zh-TW"/>
        </w:rPr>
        <w:t xml:space="preserve">about the remaining time of </w:t>
      </w:r>
      <w:r w:rsidR="00B503B9" w:rsidRPr="00B503B9">
        <w:rPr>
          <w:rFonts w:ascii="Calibri" w:eastAsiaTheme="minorEastAsia" w:hAnsi="Calibri" w:cs="Calibri"/>
          <w:i/>
          <w:sz w:val="22"/>
          <w:lang w:eastAsia="zh-TW"/>
        </w:rPr>
        <w:t>discardTimer</w:t>
      </w:r>
      <w:r w:rsidR="00B503B9">
        <w:rPr>
          <w:rFonts w:ascii="Calibri" w:eastAsiaTheme="minorEastAsia" w:hAnsi="Calibri" w:cs="Calibri"/>
          <w:sz w:val="22"/>
          <w:lang w:eastAsia="zh-TW"/>
        </w:rPr>
        <w:t xml:space="preserve"> for</w:t>
      </w:r>
      <w:r w:rsidR="00444BCB">
        <w:rPr>
          <w:rFonts w:ascii="Calibri" w:eastAsiaTheme="minorEastAsia" w:hAnsi="Calibri" w:cs="Calibri"/>
          <w:sz w:val="22"/>
          <w:lang w:eastAsia="zh-TW"/>
        </w:rPr>
        <w:t xml:space="preserve"> the latest PDU of PS4</w:t>
      </w:r>
      <w:r w:rsidR="00673D14">
        <w:rPr>
          <w:rFonts w:ascii="Calibri" w:eastAsiaTheme="minorEastAsia" w:hAnsi="Calibri" w:cs="Calibri"/>
          <w:sz w:val="22"/>
          <w:lang w:eastAsia="zh-TW"/>
        </w:rPr>
        <w:t xml:space="preserve">. The UE could also send </w:t>
      </w:r>
      <w:r w:rsidR="00F51532">
        <w:rPr>
          <w:rFonts w:ascii="Calibri" w:eastAsiaTheme="minorEastAsia" w:hAnsi="Calibri" w:cs="Calibri"/>
          <w:sz w:val="22"/>
          <w:lang w:eastAsia="zh-TW"/>
        </w:rPr>
        <w:t>a</w:t>
      </w:r>
      <w:r w:rsidR="00F42FFF">
        <w:rPr>
          <w:rFonts w:ascii="Calibri" w:eastAsiaTheme="minorEastAsia" w:hAnsi="Calibri" w:cs="Calibri"/>
          <w:sz w:val="22"/>
          <w:lang w:eastAsia="zh-TW"/>
        </w:rPr>
        <w:t>nother</w:t>
      </w:r>
      <w:r w:rsidR="00F51532">
        <w:rPr>
          <w:rFonts w:ascii="Calibri" w:eastAsiaTheme="minorEastAsia" w:hAnsi="Calibri" w:cs="Calibri"/>
          <w:sz w:val="22"/>
          <w:lang w:eastAsia="zh-TW"/>
        </w:rPr>
        <w:t xml:space="preserve"> </w:t>
      </w:r>
      <w:r w:rsidR="00673D14">
        <w:rPr>
          <w:rFonts w:ascii="Calibri" w:eastAsiaTheme="minorEastAsia" w:hAnsi="Calibri" w:cs="Calibri"/>
          <w:sz w:val="22"/>
          <w:lang w:eastAsia="zh-TW"/>
        </w:rPr>
        <w:t xml:space="preserve">delay </w:t>
      </w:r>
      <w:r w:rsidR="00F51532">
        <w:rPr>
          <w:rFonts w:ascii="Calibri" w:eastAsiaTheme="minorEastAsia" w:hAnsi="Calibri" w:cs="Calibri"/>
          <w:sz w:val="22"/>
          <w:lang w:eastAsia="zh-TW"/>
        </w:rPr>
        <w:t>information</w:t>
      </w:r>
      <w:r w:rsidR="00673D14">
        <w:rPr>
          <w:rFonts w:ascii="Calibri" w:eastAsiaTheme="minorEastAsia" w:hAnsi="Calibri" w:cs="Calibri"/>
          <w:sz w:val="22"/>
          <w:lang w:eastAsia="zh-TW"/>
        </w:rPr>
        <w:t xml:space="preserve"> report about the remaining time </w:t>
      </w:r>
      <w:r w:rsidR="00B503B9">
        <w:rPr>
          <w:rFonts w:ascii="Calibri" w:eastAsiaTheme="minorEastAsia" w:hAnsi="Calibri" w:cs="Calibri"/>
          <w:sz w:val="22"/>
          <w:lang w:eastAsia="zh-TW"/>
        </w:rPr>
        <w:t xml:space="preserve">of </w:t>
      </w:r>
      <w:r w:rsidR="00B503B9" w:rsidRPr="00B503B9">
        <w:rPr>
          <w:rFonts w:ascii="Calibri" w:eastAsiaTheme="minorEastAsia" w:hAnsi="Calibri" w:cs="Calibri"/>
          <w:i/>
          <w:sz w:val="22"/>
          <w:lang w:eastAsia="zh-TW"/>
        </w:rPr>
        <w:t>discardTimer</w:t>
      </w:r>
      <w:r w:rsidR="00B503B9">
        <w:rPr>
          <w:rFonts w:ascii="Calibri" w:eastAsiaTheme="minorEastAsia" w:hAnsi="Calibri" w:cs="Calibri"/>
          <w:sz w:val="22"/>
          <w:lang w:eastAsia="zh-TW"/>
        </w:rPr>
        <w:t xml:space="preserve"> </w:t>
      </w:r>
      <w:r w:rsidR="00444BCB">
        <w:rPr>
          <w:rFonts w:ascii="Calibri" w:eastAsiaTheme="minorEastAsia" w:hAnsi="Calibri" w:cs="Calibri"/>
          <w:sz w:val="22"/>
          <w:lang w:eastAsia="zh-TW"/>
        </w:rPr>
        <w:t>for the latest PDU of PS5</w:t>
      </w:r>
      <w:r w:rsidR="00673D14">
        <w:rPr>
          <w:rFonts w:ascii="Calibri" w:eastAsiaTheme="minorEastAsia" w:hAnsi="Calibri" w:cs="Calibri"/>
          <w:sz w:val="22"/>
          <w:lang w:eastAsia="zh-TW"/>
        </w:rPr>
        <w:t>. In this example</w:t>
      </w:r>
      <w:r w:rsidR="001A7C65">
        <w:rPr>
          <w:rFonts w:ascii="Calibri" w:eastAsiaTheme="minorEastAsia" w:hAnsi="Calibri" w:cs="Calibri"/>
          <w:sz w:val="22"/>
          <w:lang w:eastAsia="zh-TW"/>
        </w:rPr>
        <w:t>,</w:t>
      </w:r>
      <w:r w:rsidR="00673D14">
        <w:rPr>
          <w:rFonts w:ascii="Calibri" w:eastAsiaTheme="minorEastAsia" w:hAnsi="Calibri" w:cs="Calibri"/>
          <w:sz w:val="22"/>
          <w:lang w:eastAsia="zh-TW"/>
        </w:rPr>
        <w:t xml:space="preserve"> the remaining time </w:t>
      </w:r>
      <w:r w:rsidR="002D5263">
        <w:rPr>
          <w:rFonts w:ascii="Calibri" w:eastAsiaTheme="minorEastAsia" w:hAnsi="Calibri" w:cs="Calibri"/>
          <w:sz w:val="22"/>
          <w:lang w:eastAsia="zh-TW"/>
        </w:rPr>
        <w:t xml:space="preserve">of </w:t>
      </w:r>
      <w:r w:rsidR="002D5263" w:rsidRPr="00B503B9">
        <w:rPr>
          <w:rFonts w:ascii="Calibri" w:eastAsiaTheme="minorEastAsia" w:hAnsi="Calibri" w:cs="Calibri"/>
          <w:i/>
          <w:sz w:val="22"/>
          <w:lang w:eastAsia="zh-TW"/>
        </w:rPr>
        <w:t>discardTimer</w:t>
      </w:r>
      <w:r w:rsidR="002D5263">
        <w:rPr>
          <w:rFonts w:ascii="Calibri" w:eastAsiaTheme="minorEastAsia" w:hAnsi="Calibri" w:cs="Calibri"/>
          <w:sz w:val="22"/>
          <w:lang w:eastAsia="zh-TW"/>
        </w:rPr>
        <w:t xml:space="preserve"> for </w:t>
      </w:r>
      <w:r w:rsidR="00444BCB">
        <w:rPr>
          <w:rFonts w:ascii="Calibri" w:eastAsiaTheme="minorEastAsia" w:hAnsi="Calibri" w:cs="Calibri"/>
          <w:sz w:val="22"/>
          <w:lang w:eastAsia="zh-TW"/>
        </w:rPr>
        <w:t>the latest PDU of PS4</w:t>
      </w:r>
      <w:r w:rsidR="00673D14">
        <w:rPr>
          <w:rFonts w:ascii="Calibri" w:eastAsiaTheme="minorEastAsia" w:hAnsi="Calibri" w:cs="Calibri"/>
          <w:sz w:val="22"/>
          <w:lang w:eastAsia="zh-TW"/>
        </w:rPr>
        <w:t xml:space="preserve"> would be </w:t>
      </w:r>
      <w:r w:rsidR="00CC0392">
        <w:rPr>
          <w:rFonts w:ascii="Calibri" w:eastAsiaTheme="minorEastAsia" w:hAnsi="Calibri" w:cs="Calibri"/>
          <w:sz w:val="22"/>
          <w:lang w:eastAsia="zh-TW"/>
        </w:rPr>
        <w:t>similar with</w:t>
      </w:r>
      <w:r w:rsidR="00673D14">
        <w:rPr>
          <w:rFonts w:ascii="Calibri" w:eastAsiaTheme="minorEastAsia" w:hAnsi="Calibri" w:cs="Calibri"/>
          <w:sz w:val="22"/>
          <w:lang w:eastAsia="zh-TW"/>
        </w:rPr>
        <w:t xml:space="preserve"> the one for the latest PDU of PS</w:t>
      </w:r>
      <w:r w:rsidR="00444BCB">
        <w:rPr>
          <w:rFonts w:ascii="Calibri" w:eastAsiaTheme="minorEastAsia" w:hAnsi="Calibri" w:cs="Calibri"/>
          <w:sz w:val="22"/>
          <w:lang w:eastAsia="zh-TW"/>
        </w:rPr>
        <w:t>5</w:t>
      </w:r>
      <w:r w:rsidR="00673D14">
        <w:rPr>
          <w:rFonts w:ascii="Calibri" w:eastAsiaTheme="minorEastAsia" w:hAnsi="Calibri" w:cs="Calibri"/>
          <w:sz w:val="22"/>
          <w:lang w:eastAsia="zh-TW"/>
        </w:rPr>
        <w:t>. In fact,</w:t>
      </w:r>
      <w:r w:rsidR="001A7C65">
        <w:rPr>
          <w:rFonts w:ascii="Calibri" w:eastAsiaTheme="minorEastAsia" w:hAnsi="Calibri" w:cs="Calibri"/>
          <w:sz w:val="22"/>
          <w:lang w:eastAsia="zh-TW"/>
        </w:rPr>
        <w:t xml:space="preserve"> the PSDB </w:t>
      </w:r>
      <w:r w:rsidR="006C78A1">
        <w:rPr>
          <w:rFonts w:ascii="Calibri" w:eastAsiaTheme="minorEastAsia" w:hAnsi="Calibri" w:cs="Calibri"/>
          <w:sz w:val="22"/>
          <w:lang w:eastAsia="zh-TW"/>
        </w:rPr>
        <w:t xml:space="preserve">to be exhausted </w:t>
      </w:r>
      <w:r w:rsidR="00CC0392">
        <w:rPr>
          <w:rFonts w:ascii="Calibri" w:eastAsiaTheme="minorEastAsia" w:hAnsi="Calibri" w:cs="Calibri"/>
          <w:sz w:val="22"/>
          <w:lang w:eastAsia="zh-TW"/>
        </w:rPr>
        <w:t>in case of PS</w:t>
      </w:r>
      <w:r w:rsidR="00444BCB">
        <w:rPr>
          <w:rFonts w:ascii="Calibri" w:eastAsiaTheme="minorEastAsia" w:hAnsi="Calibri" w:cs="Calibri"/>
          <w:sz w:val="22"/>
          <w:lang w:eastAsia="zh-TW"/>
        </w:rPr>
        <w:t>5</w:t>
      </w:r>
      <w:r w:rsidR="00CC0392">
        <w:rPr>
          <w:rFonts w:ascii="Calibri" w:eastAsiaTheme="minorEastAsia" w:hAnsi="Calibri" w:cs="Calibri"/>
          <w:sz w:val="22"/>
          <w:lang w:eastAsia="zh-TW"/>
        </w:rPr>
        <w:t xml:space="preserve"> </w:t>
      </w:r>
      <w:r w:rsidR="002D5263">
        <w:rPr>
          <w:rFonts w:ascii="Calibri" w:eastAsiaTheme="minorEastAsia" w:hAnsi="Calibri" w:cs="Calibri"/>
          <w:sz w:val="22"/>
          <w:lang w:eastAsia="zh-TW"/>
        </w:rPr>
        <w:t>occurs earlier than</w:t>
      </w:r>
      <w:r w:rsidR="006C78A1">
        <w:rPr>
          <w:rFonts w:ascii="Calibri" w:eastAsiaTheme="minorEastAsia" w:hAnsi="Calibri" w:cs="Calibri"/>
          <w:sz w:val="22"/>
          <w:lang w:eastAsia="zh-TW"/>
        </w:rPr>
        <w:t xml:space="preserve"> </w:t>
      </w:r>
      <w:r w:rsidR="001A7C65">
        <w:rPr>
          <w:rFonts w:ascii="Calibri" w:eastAsiaTheme="minorEastAsia" w:hAnsi="Calibri" w:cs="Calibri"/>
          <w:sz w:val="22"/>
          <w:lang w:eastAsia="zh-TW"/>
        </w:rPr>
        <w:t xml:space="preserve">the </w:t>
      </w:r>
      <w:r w:rsidR="00CC0392">
        <w:rPr>
          <w:rFonts w:ascii="Calibri" w:eastAsiaTheme="minorEastAsia" w:hAnsi="Calibri" w:cs="Calibri"/>
          <w:sz w:val="22"/>
          <w:lang w:eastAsia="zh-TW"/>
        </w:rPr>
        <w:t>case of</w:t>
      </w:r>
      <w:r w:rsidR="00444BCB">
        <w:rPr>
          <w:rFonts w:ascii="Calibri" w:eastAsiaTheme="minorEastAsia" w:hAnsi="Calibri" w:cs="Calibri"/>
          <w:sz w:val="22"/>
          <w:lang w:eastAsia="zh-TW"/>
        </w:rPr>
        <w:t xml:space="preserve"> PS4</w:t>
      </w:r>
      <w:r w:rsidR="001A7C65">
        <w:rPr>
          <w:rFonts w:ascii="Calibri" w:eastAsiaTheme="minorEastAsia" w:hAnsi="Calibri" w:cs="Calibri"/>
          <w:sz w:val="22"/>
          <w:lang w:eastAsia="zh-TW"/>
        </w:rPr>
        <w:t>.</w:t>
      </w:r>
    </w:p>
    <w:p w14:paraId="7A437006" w14:textId="77777777" w:rsidR="00E506BD" w:rsidRDefault="00E506BD" w:rsidP="00E506BD">
      <w:pPr>
        <w:suppressAutoHyphens w:val="0"/>
        <w:adjustRightInd w:val="0"/>
        <w:snapToGrid w:val="0"/>
        <w:spacing w:afterLines="50" w:after="120" w:line="240" w:lineRule="atLeast"/>
        <w:ind w:left="400" w:hanging="400"/>
        <w:contextualSpacing/>
        <w:jc w:val="center"/>
        <w:textAlignment w:val="auto"/>
        <w:rPr>
          <w:rFonts w:ascii="Calibri" w:eastAsia="SimSun" w:hAnsi="Calibri"/>
          <w:b/>
          <w:color w:val="000000"/>
          <w:sz w:val="22"/>
          <w:szCs w:val="22"/>
          <w:lang w:eastAsia="en-US"/>
        </w:rPr>
      </w:pPr>
      <w:r w:rsidRPr="00FB41AB">
        <w:rPr>
          <w:rFonts w:ascii="Calibri" w:eastAsia="SimSun" w:hAnsi="Calibri"/>
          <w:b/>
          <w:noProof/>
          <w:color w:val="000000"/>
          <w:sz w:val="22"/>
          <w:szCs w:val="22"/>
          <w:lang w:val="en-US" w:eastAsia="zh-TW"/>
        </w:rPr>
        <mc:AlternateContent>
          <mc:Choice Requires="wpc">
            <w:drawing>
              <wp:inline distT="0" distB="0" distL="0" distR="0" wp14:anchorId="5620343E" wp14:editId="1F69226F">
                <wp:extent cx="6269990" cy="4095382"/>
                <wp:effectExtent l="0" t="0" r="0" b="0"/>
                <wp:docPr id="94" name="畫布 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3" name="直線接點 113"/>
                        <wps:cNvCnPr/>
                        <wps:spPr>
                          <a:xfrm flipH="1">
                            <a:off x="1662867" y="1389142"/>
                            <a:ext cx="441269" cy="1245962"/>
                          </a:xfrm>
                          <a:prstGeom prst="line">
                            <a:avLst/>
                          </a:prstGeom>
                          <a:noFill/>
                          <a:ln w="19050" cap="sq" cmpd="sng" algn="ctr">
                            <a:solidFill>
                              <a:sysClr val="window" lastClr="FFFFFF">
                                <a:lumMod val="65000"/>
                              </a:sysClr>
                            </a:solidFill>
                            <a:prstDash val="sysDot"/>
                            <a:round/>
                          </a:ln>
                          <a:effectLst/>
                        </wps:spPr>
                        <wps:bodyPr/>
                      </wps:wsp>
                      <wps:wsp>
                        <wps:cNvPr id="97" name="矩形 97"/>
                        <wps:cNvSpPr/>
                        <wps:spPr>
                          <a:xfrm>
                            <a:off x="1655844" y="2616931"/>
                            <a:ext cx="602297" cy="36000"/>
                          </a:xfrm>
                          <a:prstGeom prst="rect">
                            <a:avLst/>
                          </a:prstGeom>
                          <a:pattFill prst="wdDnDiag">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直線接點 119"/>
                        <wps:cNvCnPr/>
                        <wps:spPr>
                          <a:xfrm flipH="1">
                            <a:off x="1544197" y="1384976"/>
                            <a:ext cx="440690" cy="1244600"/>
                          </a:xfrm>
                          <a:prstGeom prst="line">
                            <a:avLst/>
                          </a:prstGeom>
                          <a:noFill/>
                          <a:ln w="19050" cap="sq" cmpd="sng" algn="ctr">
                            <a:solidFill>
                              <a:sysClr val="window" lastClr="FFFFFF">
                                <a:lumMod val="65000"/>
                              </a:sysClr>
                            </a:solidFill>
                            <a:prstDash val="sysDot"/>
                            <a:round/>
                          </a:ln>
                          <a:effectLst/>
                        </wps:spPr>
                        <wps:bodyPr/>
                      </wps:wsp>
                      <wps:wsp>
                        <wps:cNvPr id="3" name="直線接點 3"/>
                        <wps:cNvCnPr/>
                        <wps:spPr>
                          <a:xfrm>
                            <a:off x="2728560" y="741403"/>
                            <a:ext cx="14" cy="2531370"/>
                          </a:xfrm>
                          <a:prstGeom prst="line">
                            <a:avLst/>
                          </a:prstGeom>
                          <a:noFill/>
                          <a:ln w="19050" cap="flat" cmpd="sng" algn="ctr">
                            <a:solidFill>
                              <a:sysClr val="windowText" lastClr="000000"/>
                            </a:solidFill>
                            <a:prstDash val="solid"/>
                            <a:miter lim="800000"/>
                          </a:ln>
                          <a:effectLst/>
                        </wps:spPr>
                        <wps:bodyPr/>
                      </wps:wsp>
                      <wps:wsp>
                        <wps:cNvPr id="7" name="直線接點 7"/>
                        <wps:cNvCnPr/>
                        <wps:spPr>
                          <a:xfrm flipV="1">
                            <a:off x="970890" y="1383954"/>
                            <a:ext cx="1440000" cy="0"/>
                          </a:xfrm>
                          <a:prstGeom prst="line">
                            <a:avLst/>
                          </a:prstGeom>
                          <a:noFill/>
                          <a:ln w="6350" cap="flat" cmpd="sng" algn="ctr">
                            <a:solidFill>
                              <a:sysClr val="windowText" lastClr="000000"/>
                            </a:solidFill>
                            <a:prstDash val="solid"/>
                            <a:miter lim="800000"/>
                          </a:ln>
                          <a:effectLst/>
                        </wps:spPr>
                        <wps:bodyPr/>
                      </wps:wsp>
                      <wps:wsp>
                        <wps:cNvPr id="9" name="直線接點 9"/>
                        <wps:cNvCnPr/>
                        <wps:spPr>
                          <a:xfrm flipV="1">
                            <a:off x="970794" y="2658464"/>
                            <a:ext cx="1440000" cy="0"/>
                          </a:xfrm>
                          <a:prstGeom prst="line">
                            <a:avLst/>
                          </a:prstGeom>
                          <a:noFill/>
                          <a:ln w="6350" cap="flat" cmpd="sng" algn="ctr">
                            <a:solidFill>
                              <a:sysClr val="windowText" lastClr="000000"/>
                            </a:solidFill>
                            <a:prstDash val="solid"/>
                            <a:miter lim="800000"/>
                          </a:ln>
                          <a:effectLst/>
                        </wps:spPr>
                        <wps:bodyPr/>
                      </wps:wsp>
                      <wps:wsp>
                        <wps:cNvPr id="17" name="文字方塊 17"/>
                        <wps:cNvSpPr txBox="1"/>
                        <wps:spPr>
                          <a:xfrm>
                            <a:off x="1986158" y="741403"/>
                            <a:ext cx="723911" cy="172994"/>
                          </a:xfrm>
                          <a:prstGeom prst="rect">
                            <a:avLst/>
                          </a:prstGeom>
                          <a:solidFill>
                            <a:sysClr val="window" lastClr="FFFFFF"/>
                          </a:solidFill>
                          <a:ln w="6350">
                            <a:solidFill>
                              <a:prstClr val="black"/>
                            </a:solidFill>
                          </a:ln>
                        </wps:spPr>
                        <wps:txbx>
                          <w:txbxContent>
                            <w:p w14:paraId="33582C33" w14:textId="77777777" w:rsidR="00B503B9" w:rsidRPr="00FB41AB" w:rsidRDefault="00B503B9" w:rsidP="00E506BD">
                              <w:pPr>
                                <w:snapToGrid w:val="0"/>
                                <w:spacing w:after="0" w:line="0" w:lineRule="atLeast"/>
                                <w:jc w:val="center"/>
                                <w:rPr>
                                  <w:rFonts w:eastAsia="新細明體"/>
                                  <w:sz w:val="12"/>
                                  <w:lang w:eastAsia="zh-TW"/>
                                </w:rPr>
                              </w:pPr>
                              <w:r w:rsidRPr="00FB41AB">
                                <w:rPr>
                                  <w:rFonts w:eastAsia="新細明體" w:hint="eastAsia"/>
                                  <w:sz w:val="12"/>
                                  <w:lang w:eastAsia="zh-TW"/>
                                </w:rPr>
                                <w:t>PSDB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線單箭頭接點 18"/>
                        <wps:cNvCnPr/>
                        <wps:spPr>
                          <a:xfrm flipH="1" flipV="1">
                            <a:off x="1668405" y="2446634"/>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20" name="文字方塊 20"/>
                        <wps:cNvSpPr txBox="1"/>
                        <wps:spPr>
                          <a:xfrm>
                            <a:off x="239995" y="1285101"/>
                            <a:ext cx="737174" cy="208298"/>
                          </a:xfrm>
                          <a:prstGeom prst="rect">
                            <a:avLst/>
                          </a:prstGeom>
                          <a:noFill/>
                          <a:ln w="6350">
                            <a:noFill/>
                          </a:ln>
                        </wps:spPr>
                        <wps:txbx>
                          <w:txbxContent>
                            <w:p w14:paraId="58A47246" w14:textId="77777777" w:rsidR="00B503B9" w:rsidRPr="00FB41AB" w:rsidRDefault="00B503B9" w:rsidP="00E506BD">
                              <w:pPr>
                                <w:snapToGrid w:val="0"/>
                                <w:spacing w:after="0" w:line="0" w:lineRule="atLeast"/>
                                <w:rPr>
                                  <w:rFonts w:eastAsia="新細明體"/>
                                  <w:sz w:val="12"/>
                                  <w:lang w:eastAsia="zh-TW"/>
                                </w:rPr>
                              </w:pPr>
                              <w:r w:rsidRPr="00FB41AB">
                                <w:rPr>
                                  <w:rFonts w:eastAsia="新細明體" w:hint="eastAsia"/>
                                  <w:sz w:val="12"/>
                                  <w:lang w:eastAsia="zh-TW"/>
                                </w:rPr>
                                <w:t>Reception @ NW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字方塊 24"/>
                        <wps:cNvSpPr txBox="1"/>
                        <wps:spPr>
                          <a:xfrm>
                            <a:off x="324630" y="2563142"/>
                            <a:ext cx="737174" cy="208298"/>
                          </a:xfrm>
                          <a:prstGeom prst="rect">
                            <a:avLst/>
                          </a:prstGeom>
                          <a:noFill/>
                          <a:ln w="6350">
                            <a:noFill/>
                          </a:ln>
                        </wps:spPr>
                        <wps:txbx>
                          <w:txbxContent>
                            <w:p w14:paraId="37C0C7CA" w14:textId="77777777" w:rsidR="00B503B9" w:rsidRPr="00FB41AB" w:rsidRDefault="00B503B9" w:rsidP="00E506BD">
                              <w:pPr>
                                <w:snapToGrid w:val="0"/>
                                <w:spacing w:after="0" w:line="0" w:lineRule="atLeast"/>
                                <w:rPr>
                                  <w:rFonts w:eastAsia="新細明體"/>
                                  <w:sz w:val="12"/>
                                  <w:lang w:eastAsia="zh-TW"/>
                                </w:rPr>
                              </w:pPr>
                              <w:r w:rsidRPr="00FB41AB">
                                <w:rPr>
                                  <w:rFonts w:eastAsia="新細明體"/>
                                  <w:sz w:val="12"/>
                                  <w:lang w:eastAsia="zh-TW"/>
                                </w:rPr>
                                <w:t>Arrival</w:t>
                              </w:r>
                              <w:r w:rsidRPr="00FB41AB">
                                <w:rPr>
                                  <w:rFonts w:eastAsia="新細明體" w:hint="eastAsia"/>
                                  <w:sz w:val="12"/>
                                  <w:lang w:eastAsia="zh-TW"/>
                                </w:rPr>
                                <w:t xml:space="preserve"> @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直線單箭頭接點 25"/>
                        <wps:cNvCnPr/>
                        <wps:spPr>
                          <a:xfrm>
                            <a:off x="2559617" y="571940"/>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26" name="文字方塊 26"/>
                        <wps:cNvSpPr txBox="1"/>
                        <wps:spPr>
                          <a:xfrm>
                            <a:off x="2333451" y="314211"/>
                            <a:ext cx="769749" cy="293030"/>
                          </a:xfrm>
                          <a:prstGeom prst="rect">
                            <a:avLst/>
                          </a:prstGeom>
                          <a:noFill/>
                          <a:ln w="6350">
                            <a:noFill/>
                          </a:ln>
                        </wps:spPr>
                        <wps:txbx>
                          <w:txbxContent>
                            <w:p w14:paraId="79BD5A7C" w14:textId="6C92F8F7" w:rsidR="00B503B9" w:rsidRPr="00FB41AB" w:rsidRDefault="00B503B9" w:rsidP="00E506BD">
                              <w:pPr>
                                <w:snapToGrid w:val="0"/>
                                <w:spacing w:after="0" w:line="0" w:lineRule="atLeast"/>
                                <w:rPr>
                                  <w:rFonts w:eastAsia="新細明體"/>
                                  <w:sz w:val="12"/>
                                  <w:lang w:eastAsia="zh-TW"/>
                                </w:rPr>
                              </w:pPr>
                              <w:r w:rsidRPr="00FB41AB">
                                <w:rPr>
                                  <w:rFonts w:eastAsia="新細明體"/>
                                  <w:sz w:val="12"/>
                                  <w:lang w:eastAsia="zh-TW"/>
                                </w:rPr>
                                <w:t>PS</w:t>
                              </w:r>
                              <w:r w:rsidR="00444BCB">
                                <w:rPr>
                                  <w:rFonts w:eastAsia="新細明體"/>
                                  <w:sz w:val="12"/>
                                  <w:lang w:eastAsia="zh-TW"/>
                                </w:rPr>
                                <w:t>4</w:t>
                              </w:r>
                              <w:r w:rsidRPr="00FB41AB">
                                <w:rPr>
                                  <w:rFonts w:eastAsia="新細明體"/>
                                  <w:sz w:val="12"/>
                                  <w:lang w:eastAsia="zh-TW"/>
                                </w:rPr>
                                <w:t xml:space="preserve"> delivery deadline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直線單箭頭接點 27"/>
                        <wps:cNvCnPr/>
                        <wps:spPr>
                          <a:xfrm flipV="1">
                            <a:off x="1377854" y="2653269"/>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28" name="文字方塊 28"/>
                        <wps:cNvSpPr txBox="1"/>
                        <wps:spPr>
                          <a:xfrm>
                            <a:off x="1225076" y="2748240"/>
                            <a:ext cx="883084" cy="289500"/>
                          </a:xfrm>
                          <a:prstGeom prst="rect">
                            <a:avLst/>
                          </a:prstGeom>
                          <a:noFill/>
                          <a:ln w="6350">
                            <a:noFill/>
                          </a:ln>
                        </wps:spPr>
                        <wps:txbx>
                          <w:txbxContent>
                            <w:p w14:paraId="70453989" w14:textId="0ACCA6CF" w:rsidR="00B503B9" w:rsidRPr="00724B6A" w:rsidRDefault="00B503B9" w:rsidP="00E506BD">
                              <w:pPr>
                                <w:snapToGrid w:val="0"/>
                                <w:spacing w:after="0" w:line="0" w:lineRule="atLeast"/>
                                <w:rPr>
                                  <w:rFonts w:eastAsia="新細明體"/>
                                  <w:sz w:val="12"/>
                                  <w:lang w:eastAsia="zh-TW"/>
                                </w:rPr>
                              </w:pPr>
                              <w:r w:rsidRPr="00724B6A">
                                <w:rPr>
                                  <w:rFonts w:eastAsia="新細明體"/>
                                  <w:sz w:val="12"/>
                                  <w:lang w:eastAsia="zh-TW"/>
                                </w:rPr>
                                <w:t>First PDU of PS</w:t>
                              </w:r>
                              <w:r w:rsidR="00444BCB">
                                <w:rPr>
                                  <w:rFonts w:eastAsia="新細明體"/>
                                  <w:sz w:val="12"/>
                                  <w:lang w:eastAsia="zh-TW"/>
                                </w:rPr>
                                <w:t>4</w:t>
                              </w:r>
                              <w:r w:rsidRPr="00724B6A">
                                <w:rPr>
                                  <w:rFonts w:eastAsia="新細明體"/>
                                  <w:sz w:val="12"/>
                                  <w:lang w:eastAsia="zh-TW"/>
                                </w:rPr>
                                <w:t xml:space="preserve">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直線接點 29"/>
                        <wps:cNvCnPr/>
                        <wps:spPr>
                          <a:xfrm>
                            <a:off x="4179597" y="741403"/>
                            <a:ext cx="14" cy="2531370"/>
                          </a:xfrm>
                          <a:prstGeom prst="line">
                            <a:avLst/>
                          </a:prstGeom>
                          <a:noFill/>
                          <a:ln w="19050" cap="flat" cmpd="sng" algn="ctr">
                            <a:solidFill>
                              <a:sysClr val="windowText" lastClr="000000"/>
                            </a:solidFill>
                            <a:prstDash val="solid"/>
                            <a:miter lim="800000"/>
                          </a:ln>
                          <a:effectLst/>
                        </wps:spPr>
                        <wps:bodyPr/>
                      </wps:wsp>
                      <wps:wsp>
                        <wps:cNvPr id="30" name="直線接點 30"/>
                        <wps:cNvCnPr/>
                        <wps:spPr>
                          <a:xfrm flipV="1">
                            <a:off x="2414865" y="1383954"/>
                            <a:ext cx="1440000" cy="0"/>
                          </a:xfrm>
                          <a:prstGeom prst="line">
                            <a:avLst/>
                          </a:prstGeom>
                          <a:noFill/>
                          <a:ln w="6350" cap="flat" cmpd="sng" algn="ctr">
                            <a:solidFill>
                              <a:sysClr val="windowText" lastClr="000000"/>
                            </a:solidFill>
                            <a:prstDash val="solid"/>
                            <a:miter lim="800000"/>
                          </a:ln>
                          <a:effectLst/>
                        </wps:spPr>
                        <wps:bodyPr/>
                      </wps:wsp>
                      <wps:wsp>
                        <wps:cNvPr id="31" name="直線接點 31"/>
                        <wps:cNvCnPr/>
                        <wps:spPr>
                          <a:xfrm flipV="1">
                            <a:off x="2414769" y="2658464"/>
                            <a:ext cx="1440000" cy="0"/>
                          </a:xfrm>
                          <a:prstGeom prst="line">
                            <a:avLst/>
                          </a:prstGeom>
                          <a:noFill/>
                          <a:ln w="6350" cap="flat" cmpd="sng" algn="ctr">
                            <a:solidFill>
                              <a:sysClr val="windowText" lastClr="000000"/>
                            </a:solidFill>
                            <a:prstDash val="solid"/>
                            <a:miter lim="800000"/>
                          </a:ln>
                          <a:effectLst/>
                        </wps:spPr>
                        <wps:bodyPr/>
                      </wps:wsp>
                      <wps:wsp>
                        <wps:cNvPr id="32" name="直線接點 32"/>
                        <wps:cNvCnPr/>
                        <wps:spPr>
                          <a:xfrm flipV="1">
                            <a:off x="3848246" y="1383954"/>
                            <a:ext cx="1440000" cy="0"/>
                          </a:xfrm>
                          <a:prstGeom prst="line">
                            <a:avLst/>
                          </a:prstGeom>
                          <a:noFill/>
                          <a:ln w="6350" cap="flat" cmpd="sng" algn="ctr">
                            <a:solidFill>
                              <a:sysClr val="windowText" lastClr="000000"/>
                            </a:solidFill>
                            <a:prstDash val="solid"/>
                            <a:miter lim="800000"/>
                          </a:ln>
                          <a:effectLst/>
                        </wps:spPr>
                        <wps:bodyPr/>
                      </wps:wsp>
                      <wps:wsp>
                        <wps:cNvPr id="33" name="直線接點 33"/>
                        <wps:cNvCnPr/>
                        <wps:spPr>
                          <a:xfrm flipV="1">
                            <a:off x="3848150" y="2658464"/>
                            <a:ext cx="1440000" cy="0"/>
                          </a:xfrm>
                          <a:prstGeom prst="line">
                            <a:avLst/>
                          </a:prstGeom>
                          <a:noFill/>
                          <a:ln w="6350" cap="flat" cmpd="sng" algn="ctr">
                            <a:solidFill>
                              <a:sysClr val="windowText" lastClr="000000"/>
                            </a:solidFill>
                            <a:prstDash val="solid"/>
                            <a:miter lim="800000"/>
                          </a:ln>
                          <a:effectLst/>
                        </wps:spPr>
                        <wps:bodyPr/>
                      </wps:wsp>
                      <wps:wsp>
                        <wps:cNvPr id="34" name="直線接點 34"/>
                        <wps:cNvCnPr/>
                        <wps:spPr>
                          <a:xfrm flipH="1">
                            <a:off x="2258141" y="1383614"/>
                            <a:ext cx="441269" cy="1245962"/>
                          </a:xfrm>
                          <a:prstGeom prst="line">
                            <a:avLst/>
                          </a:prstGeom>
                          <a:noFill/>
                          <a:ln w="19050" cap="sq" cmpd="sng" algn="ctr">
                            <a:solidFill>
                              <a:sysClr val="window" lastClr="FFFFFF">
                                <a:lumMod val="65000"/>
                              </a:sysClr>
                            </a:solidFill>
                            <a:prstDash val="sysDot"/>
                            <a:round/>
                          </a:ln>
                          <a:effectLst/>
                        </wps:spPr>
                        <wps:bodyPr/>
                      </wps:wsp>
                      <wps:wsp>
                        <wps:cNvPr id="35" name="直線接點 35"/>
                        <wps:cNvCnPr/>
                        <wps:spPr>
                          <a:xfrm>
                            <a:off x="5288150" y="1383954"/>
                            <a:ext cx="310143" cy="0"/>
                          </a:xfrm>
                          <a:prstGeom prst="line">
                            <a:avLst/>
                          </a:prstGeom>
                          <a:noFill/>
                          <a:ln w="6350" cap="flat" cmpd="sng" algn="ctr">
                            <a:solidFill>
                              <a:sysClr val="windowText" lastClr="000000"/>
                            </a:solidFill>
                            <a:prstDash val="solid"/>
                            <a:miter lim="800000"/>
                            <a:headEnd type="none"/>
                            <a:tailEnd type="arrow" w="sm" len="sm"/>
                          </a:ln>
                          <a:effectLst/>
                        </wps:spPr>
                        <wps:bodyPr/>
                      </wps:wsp>
                      <wps:wsp>
                        <wps:cNvPr id="36" name="直線接點 36"/>
                        <wps:cNvCnPr/>
                        <wps:spPr>
                          <a:xfrm>
                            <a:off x="5288150" y="2658464"/>
                            <a:ext cx="310143" cy="0"/>
                          </a:xfrm>
                          <a:prstGeom prst="line">
                            <a:avLst/>
                          </a:prstGeom>
                          <a:noFill/>
                          <a:ln w="6350" cap="flat" cmpd="sng" algn="ctr">
                            <a:solidFill>
                              <a:sysClr val="windowText" lastClr="000000"/>
                            </a:solidFill>
                            <a:prstDash val="solid"/>
                            <a:miter lim="800000"/>
                            <a:headEnd type="none"/>
                            <a:tailEnd type="arrow" w="sm" len="sm"/>
                          </a:ln>
                          <a:effectLst/>
                        </wps:spPr>
                        <wps:bodyPr/>
                      </wps:wsp>
                      <wps:wsp>
                        <wps:cNvPr id="41" name="直線單箭頭接點 41"/>
                        <wps:cNvCnPr/>
                        <wps:spPr>
                          <a:xfrm flipV="1">
                            <a:off x="299537" y="3439859"/>
                            <a:ext cx="0" cy="158875"/>
                          </a:xfrm>
                          <a:prstGeom prst="straightConnector1">
                            <a:avLst/>
                          </a:prstGeom>
                          <a:noFill/>
                          <a:ln w="25400" cap="flat" cmpd="sng" algn="ctr">
                            <a:solidFill>
                              <a:sysClr val="windowText" lastClr="000000"/>
                            </a:solidFill>
                            <a:prstDash val="sysDot"/>
                            <a:miter lim="800000"/>
                            <a:tailEnd type="triangle"/>
                          </a:ln>
                          <a:effectLst/>
                        </wps:spPr>
                        <wps:bodyPr/>
                      </wps:wsp>
                      <wps:wsp>
                        <wps:cNvPr id="42" name="文字方塊 42"/>
                        <wps:cNvSpPr txBox="1"/>
                        <wps:spPr>
                          <a:xfrm>
                            <a:off x="348993" y="3438569"/>
                            <a:ext cx="1313874" cy="289500"/>
                          </a:xfrm>
                          <a:prstGeom prst="rect">
                            <a:avLst/>
                          </a:prstGeom>
                          <a:noFill/>
                          <a:ln w="6350">
                            <a:noFill/>
                          </a:ln>
                        </wps:spPr>
                        <wps:txbx>
                          <w:txbxContent>
                            <w:p w14:paraId="05672A9E" w14:textId="77777777"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 xml:space="preserve">The latest PDU of </w:t>
                              </w:r>
                              <w:r w:rsidRPr="00FB41AB">
                                <w:rPr>
                                  <w:rFonts w:eastAsia="新細明體"/>
                                  <w:b/>
                                  <w:sz w:val="12"/>
                                  <w:lang w:eastAsia="zh-TW"/>
                                </w:rPr>
                                <w:t>PDU Set (PS)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直線單箭頭接點 43"/>
                        <wps:cNvCnPr/>
                        <wps:spPr>
                          <a:xfrm flipH="1" flipV="1">
                            <a:off x="1986158" y="1170991"/>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44" name="直線單箭頭接點 44"/>
                        <wps:cNvCnPr/>
                        <wps:spPr>
                          <a:xfrm flipH="1" flipV="1">
                            <a:off x="1544197" y="2446478"/>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45" name="直線單箭頭接點 45"/>
                        <wps:cNvCnPr/>
                        <wps:spPr>
                          <a:xfrm flipV="1">
                            <a:off x="299522" y="3679848"/>
                            <a:ext cx="0" cy="158750"/>
                          </a:xfrm>
                          <a:prstGeom prst="straightConnector1">
                            <a:avLst/>
                          </a:prstGeom>
                          <a:noFill/>
                          <a:ln w="25400" cap="flat" cmpd="sng" algn="ctr">
                            <a:solidFill>
                              <a:sysClr val="windowText" lastClr="000000"/>
                            </a:solidFill>
                            <a:prstDash val="solid"/>
                            <a:miter lim="800000"/>
                            <a:tailEnd type="triangle"/>
                          </a:ln>
                          <a:effectLst/>
                        </wps:spPr>
                        <wps:bodyPr/>
                      </wps:wsp>
                      <wps:wsp>
                        <wps:cNvPr id="46" name="文字方塊 68"/>
                        <wps:cNvSpPr txBox="1"/>
                        <wps:spPr>
                          <a:xfrm>
                            <a:off x="349052" y="3618560"/>
                            <a:ext cx="1313815" cy="288925"/>
                          </a:xfrm>
                          <a:prstGeom prst="rect">
                            <a:avLst/>
                          </a:prstGeom>
                          <a:noFill/>
                          <a:ln w="6350">
                            <a:noFill/>
                          </a:ln>
                        </wps:spPr>
                        <wps:txbx>
                          <w:txbxContent>
                            <w:p w14:paraId="1D846795" w14:textId="77777777" w:rsidR="00B503B9" w:rsidRDefault="00B503B9" w:rsidP="00E506BD">
                              <w:pPr>
                                <w:pStyle w:val="Web"/>
                                <w:spacing w:after="0"/>
                                <w:rPr>
                                  <w:sz w:val="24"/>
                                  <w:szCs w:val="24"/>
                                </w:rPr>
                              </w:pPr>
                              <w:r>
                                <w:rPr>
                                  <w:b/>
                                  <w:bCs/>
                                  <w:sz w:val="12"/>
                                  <w:szCs w:val="12"/>
                                </w:rPr>
                                <w:t>The first PDU of PDU Set (PS)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字方塊 5"/>
                        <wps:cNvSpPr txBox="1"/>
                        <wps:spPr>
                          <a:xfrm>
                            <a:off x="3440180" y="741471"/>
                            <a:ext cx="723900" cy="172720"/>
                          </a:xfrm>
                          <a:prstGeom prst="rect">
                            <a:avLst/>
                          </a:prstGeom>
                          <a:solidFill>
                            <a:sysClr val="window" lastClr="FFFFFF"/>
                          </a:solidFill>
                          <a:ln w="6350">
                            <a:solidFill>
                              <a:prstClr val="black"/>
                            </a:solidFill>
                          </a:ln>
                        </wps:spPr>
                        <wps:txbx>
                          <w:txbxContent>
                            <w:p w14:paraId="70CD6BA2" w14:textId="77777777" w:rsidR="00B503B9" w:rsidRPr="00581E09" w:rsidRDefault="00B503B9" w:rsidP="00E506BD">
                              <w:pPr>
                                <w:snapToGrid w:val="0"/>
                                <w:spacing w:after="0" w:line="0" w:lineRule="atLeast"/>
                                <w:jc w:val="center"/>
                                <w:rPr>
                                  <w:rFonts w:eastAsia="新細明體"/>
                                  <w:sz w:val="12"/>
                                  <w:lang w:eastAsia="zh-TW"/>
                                </w:rPr>
                              </w:pPr>
                              <w:r w:rsidRPr="00581E09">
                                <w:rPr>
                                  <w:rFonts w:eastAsia="新細明體"/>
                                  <w:sz w:val="12"/>
                                  <w:lang w:eastAsia="zh-TW"/>
                                </w:rPr>
                                <w:t>PSDB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直線單箭頭接點 71"/>
                        <wps:cNvCnPr/>
                        <wps:spPr>
                          <a:xfrm>
                            <a:off x="4013585" y="571926"/>
                            <a:ext cx="168910" cy="151765"/>
                          </a:xfrm>
                          <a:prstGeom prst="straightConnector1">
                            <a:avLst/>
                          </a:prstGeom>
                          <a:noFill/>
                          <a:ln w="6350" cap="flat" cmpd="sng" algn="ctr">
                            <a:solidFill>
                              <a:sysClr val="windowText" lastClr="000000"/>
                            </a:solidFill>
                            <a:prstDash val="solid"/>
                            <a:miter lim="800000"/>
                            <a:tailEnd type="stealth"/>
                          </a:ln>
                          <a:effectLst/>
                        </wps:spPr>
                        <wps:bodyPr/>
                      </wps:wsp>
                      <wps:wsp>
                        <wps:cNvPr id="72" name="文字方塊 14"/>
                        <wps:cNvSpPr txBox="1"/>
                        <wps:spPr>
                          <a:xfrm>
                            <a:off x="3787525" y="314116"/>
                            <a:ext cx="769620" cy="292735"/>
                          </a:xfrm>
                          <a:prstGeom prst="rect">
                            <a:avLst/>
                          </a:prstGeom>
                          <a:noFill/>
                          <a:ln w="6350">
                            <a:noFill/>
                          </a:ln>
                        </wps:spPr>
                        <wps:txbx>
                          <w:txbxContent>
                            <w:p w14:paraId="0AF660AB" w14:textId="6A4242EF"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PS</w:t>
                              </w:r>
                              <w:r w:rsidR="00444BCB">
                                <w:rPr>
                                  <w:rFonts w:eastAsia="新細明體"/>
                                  <w:sz w:val="12"/>
                                  <w:lang w:eastAsia="zh-TW"/>
                                </w:rPr>
                                <w:t>5</w:t>
                              </w:r>
                              <w:r w:rsidRPr="00724B6A">
                                <w:rPr>
                                  <w:rFonts w:eastAsia="新細明體"/>
                                  <w:sz w:val="12"/>
                                  <w:lang w:eastAsia="zh-TW"/>
                                </w:rPr>
                                <w:t xml:space="preserve"> delivery deadline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直線接點 73"/>
                        <wps:cNvCnPr/>
                        <wps:spPr>
                          <a:xfrm flipH="1">
                            <a:off x="3712595" y="1383456"/>
                            <a:ext cx="440690" cy="1245235"/>
                          </a:xfrm>
                          <a:prstGeom prst="line">
                            <a:avLst/>
                          </a:prstGeom>
                          <a:noFill/>
                          <a:ln w="19050" cap="sq" cmpd="sng" algn="ctr">
                            <a:solidFill>
                              <a:sysClr val="window" lastClr="FFFFFF">
                                <a:lumMod val="65000"/>
                              </a:sysClr>
                            </a:solidFill>
                            <a:prstDash val="sysDot"/>
                            <a:round/>
                          </a:ln>
                          <a:effectLst/>
                        </wps:spPr>
                        <wps:bodyPr/>
                      </wps:wsp>
                      <wps:wsp>
                        <wps:cNvPr id="76" name="直線單箭頭接點 76"/>
                        <wps:cNvCnPr/>
                        <wps:spPr>
                          <a:xfrm flipH="1" flipV="1">
                            <a:off x="3442085" y="1172001"/>
                            <a:ext cx="0" cy="210820"/>
                          </a:xfrm>
                          <a:prstGeom prst="straightConnector1">
                            <a:avLst/>
                          </a:prstGeom>
                          <a:noFill/>
                          <a:ln w="25400" cap="flat" cmpd="sng" algn="ctr">
                            <a:solidFill>
                              <a:sysClr val="windowText" lastClr="000000"/>
                            </a:solidFill>
                            <a:prstDash val="solid"/>
                            <a:miter lim="800000"/>
                            <a:tailEnd type="triangle"/>
                          </a:ln>
                          <a:effectLst/>
                        </wps:spPr>
                        <wps:bodyPr/>
                      </wps:wsp>
                      <wps:wsp>
                        <wps:cNvPr id="77" name="直線接點 77"/>
                        <wps:cNvCnPr/>
                        <wps:spPr>
                          <a:xfrm flipH="1">
                            <a:off x="3001395" y="1386219"/>
                            <a:ext cx="440690" cy="1244600"/>
                          </a:xfrm>
                          <a:prstGeom prst="line">
                            <a:avLst/>
                          </a:prstGeom>
                          <a:noFill/>
                          <a:ln w="19050" cap="sq" cmpd="sng" algn="ctr">
                            <a:solidFill>
                              <a:sysClr val="window" lastClr="FFFFFF">
                                <a:lumMod val="65000"/>
                              </a:sysClr>
                            </a:solidFill>
                            <a:prstDash val="sysDot"/>
                            <a:round/>
                          </a:ln>
                          <a:effectLst/>
                        </wps:spPr>
                        <wps:bodyPr/>
                      </wps:wsp>
                      <wps:wsp>
                        <wps:cNvPr id="81" name="直線單箭頭接點 81"/>
                        <wps:cNvCnPr/>
                        <wps:spPr>
                          <a:xfrm flipH="1" flipV="1">
                            <a:off x="2998255" y="2441024"/>
                            <a:ext cx="0" cy="211455"/>
                          </a:xfrm>
                          <a:prstGeom prst="straightConnector1">
                            <a:avLst/>
                          </a:prstGeom>
                          <a:noFill/>
                          <a:ln w="25400" cap="flat" cmpd="sng" algn="ctr">
                            <a:solidFill>
                              <a:sysClr val="windowText" lastClr="000000"/>
                            </a:solidFill>
                            <a:prstDash val="solid"/>
                            <a:miter lim="800000"/>
                            <a:tailEnd type="triangle"/>
                          </a:ln>
                          <a:effectLst/>
                        </wps:spPr>
                        <wps:bodyPr/>
                      </wps:wsp>
                      <wps:wsp>
                        <wps:cNvPr id="82" name="直線單箭頭接點 82"/>
                        <wps:cNvCnPr/>
                        <wps:spPr>
                          <a:xfrm flipH="1" flipV="1">
                            <a:off x="1668405" y="2679301"/>
                            <a:ext cx="429671" cy="126908"/>
                          </a:xfrm>
                          <a:prstGeom prst="straightConnector1">
                            <a:avLst/>
                          </a:prstGeom>
                          <a:noFill/>
                          <a:ln w="6350" cap="flat" cmpd="sng" algn="ctr">
                            <a:solidFill>
                              <a:sysClr val="windowText" lastClr="000000"/>
                            </a:solidFill>
                            <a:prstDash val="solid"/>
                            <a:miter lim="800000"/>
                            <a:tailEnd type="stealth"/>
                          </a:ln>
                          <a:effectLst/>
                        </wps:spPr>
                        <wps:bodyPr/>
                      </wps:wsp>
                      <wps:wsp>
                        <wps:cNvPr id="83" name="文字方塊 83"/>
                        <wps:cNvSpPr txBox="1"/>
                        <wps:spPr>
                          <a:xfrm>
                            <a:off x="1945298" y="2749551"/>
                            <a:ext cx="883084" cy="289500"/>
                          </a:xfrm>
                          <a:prstGeom prst="rect">
                            <a:avLst/>
                          </a:prstGeom>
                          <a:noFill/>
                          <a:ln w="6350">
                            <a:noFill/>
                          </a:ln>
                        </wps:spPr>
                        <wps:txbx>
                          <w:txbxContent>
                            <w:p w14:paraId="7C9D5264" w14:textId="1B023411"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w:t>
                              </w:r>
                              <w:r w:rsidR="00444BCB">
                                <w:rPr>
                                  <w:rFonts w:eastAsia="新細明體"/>
                                  <w:sz w:val="12"/>
                                  <w:lang w:eastAsia="zh-TW"/>
                                </w:rPr>
                                <w:t>4</w:t>
                              </w:r>
                              <w:r w:rsidRPr="00724B6A">
                                <w:rPr>
                                  <w:rFonts w:eastAsia="新細明體"/>
                                  <w:sz w:val="12"/>
                                  <w:lang w:eastAsia="zh-TW"/>
                                </w:rPr>
                                <w:t xml:space="preserve">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直線單箭頭接點 84"/>
                        <wps:cNvCnPr/>
                        <wps:spPr>
                          <a:xfrm flipV="1">
                            <a:off x="2831912" y="2653269"/>
                            <a:ext cx="168951" cy="151812"/>
                          </a:xfrm>
                          <a:prstGeom prst="straightConnector1">
                            <a:avLst/>
                          </a:prstGeom>
                          <a:noFill/>
                          <a:ln w="6350" cap="flat" cmpd="sng" algn="ctr">
                            <a:solidFill>
                              <a:sysClr val="windowText" lastClr="000000"/>
                            </a:solidFill>
                            <a:prstDash val="solid"/>
                            <a:miter lim="800000"/>
                            <a:tailEnd type="stealth"/>
                          </a:ln>
                          <a:effectLst/>
                        </wps:spPr>
                        <wps:bodyPr/>
                      </wps:wsp>
                      <wps:wsp>
                        <wps:cNvPr id="87" name="文字方塊 87"/>
                        <wps:cNvSpPr txBox="1"/>
                        <wps:spPr>
                          <a:xfrm>
                            <a:off x="2681507" y="2748238"/>
                            <a:ext cx="883084" cy="289500"/>
                          </a:xfrm>
                          <a:prstGeom prst="rect">
                            <a:avLst/>
                          </a:prstGeom>
                          <a:noFill/>
                          <a:ln w="6350">
                            <a:noFill/>
                          </a:ln>
                        </wps:spPr>
                        <wps:txbx>
                          <w:txbxContent>
                            <w:p w14:paraId="44591CE2" w14:textId="746795E2"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First PDU of PS</w:t>
                              </w:r>
                              <w:r w:rsidR="00444BCB">
                                <w:rPr>
                                  <w:rFonts w:eastAsia="新細明體"/>
                                  <w:sz w:val="12"/>
                                  <w:lang w:eastAsia="zh-TW"/>
                                </w:rPr>
                                <w:t>5</w:t>
                              </w:r>
                              <w:r w:rsidRPr="00724B6A">
                                <w:rPr>
                                  <w:rFonts w:eastAsia="新細明體"/>
                                  <w:sz w:val="12"/>
                                  <w:lang w:eastAsia="zh-TW"/>
                                </w:rPr>
                                <w:t xml:space="preserve"> 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直線單箭頭接點 88"/>
                        <wps:cNvCnPr/>
                        <wps:spPr>
                          <a:xfrm flipH="1" flipV="1">
                            <a:off x="3542592" y="2679476"/>
                            <a:ext cx="306105" cy="133160"/>
                          </a:xfrm>
                          <a:prstGeom prst="straightConnector1">
                            <a:avLst/>
                          </a:prstGeom>
                          <a:noFill/>
                          <a:ln w="6350" cap="flat" cmpd="sng" algn="ctr">
                            <a:solidFill>
                              <a:sysClr val="windowText" lastClr="000000"/>
                            </a:solidFill>
                            <a:prstDash val="solid"/>
                            <a:miter lim="800000"/>
                            <a:tailEnd type="stealth"/>
                          </a:ln>
                          <a:effectLst/>
                        </wps:spPr>
                        <wps:bodyPr/>
                      </wps:wsp>
                      <wps:wsp>
                        <wps:cNvPr id="93" name="文字方塊 93"/>
                        <wps:cNvSpPr txBox="1"/>
                        <wps:spPr>
                          <a:xfrm>
                            <a:off x="3391635" y="2735140"/>
                            <a:ext cx="883084" cy="289500"/>
                          </a:xfrm>
                          <a:prstGeom prst="rect">
                            <a:avLst/>
                          </a:prstGeom>
                          <a:noFill/>
                          <a:ln w="6350">
                            <a:noFill/>
                          </a:ln>
                        </wps:spPr>
                        <wps:txbx>
                          <w:txbxContent>
                            <w:p w14:paraId="427200A9" w14:textId="28FFC93D"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Latest PDU of PS</w:t>
                              </w:r>
                              <w:r w:rsidR="00444BCB">
                                <w:rPr>
                                  <w:rFonts w:eastAsia="新細明體"/>
                                  <w:sz w:val="12"/>
                                  <w:lang w:eastAsia="zh-TW"/>
                                </w:rPr>
                                <w:t>5</w:t>
                              </w:r>
                              <w:r>
                                <w:rPr>
                                  <w:rFonts w:eastAsia="新細明體"/>
                                  <w:sz w:val="12"/>
                                  <w:lang w:eastAsia="zh-TW"/>
                                </w:rPr>
                                <w:t xml:space="preserve"> </w:t>
                              </w:r>
                              <w:r w:rsidRPr="00724B6A">
                                <w:rPr>
                                  <w:rFonts w:eastAsia="新細明體"/>
                                  <w:sz w:val="12"/>
                                  <w:lang w:eastAsia="zh-TW"/>
                                </w:rPr>
                                <w:t>arrival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文字方塊 117"/>
                        <wps:cNvSpPr txBox="1"/>
                        <wps:spPr>
                          <a:xfrm>
                            <a:off x="2057815" y="3728081"/>
                            <a:ext cx="1313874" cy="289500"/>
                          </a:xfrm>
                          <a:prstGeom prst="rect">
                            <a:avLst/>
                          </a:prstGeom>
                          <a:noFill/>
                          <a:ln w="6350">
                            <a:noFill/>
                          </a:ln>
                        </wps:spPr>
                        <wps:txbx>
                          <w:txbxContent>
                            <w:p w14:paraId="7E9A7195" w14:textId="794362A0"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Time to be exhausted for PSDB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矩形 118"/>
                        <wps:cNvSpPr/>
                        <wps:spPr>
                          <a:xfrm>
                            <a:off x="1925681" y="3803685"/>
                            <a:ext cx="170003" cy="51589"/>
                          </a:xfrm>
                          <a:prstGeom prst="rect">
                            <a:avLst/>
                          </a:prstGeom>
                          <a:pattFill prst="wdDnDiag">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直線接點 120"/>
                        <wps:cNvCnPr/>
                        <wps:spPr>
                          <a:xfrm flipH="1">
                            <a:off x="3545583" y="1397342"/>
                            <a:ext cx="440690" cy="1245235"/>
                          </a:xfrm>
                          <a:prstGeom prst="line">
                            <a:avLst/>
                          </a:prstGeom>
                          <a:noFill/>
                          <a:ln w="19050" cap="sq" cmpd="sng" algn="ctr">
                            <a:solidFill>
                              <a:sysClr val="window" lastClr="FFFFFF">
                                <a:lumMod val="65000"/>
                              </a:sysClr>
                            </a:solidFill>
                            <a:prstDash val="sysDot"/>
                            <a:round/>
                          </a:ln>
                          <a:effectLst/>
                        </wps:spPr>
                        <wps:bodyPr/>
                      </wps:wsp>
                      <wps:wsp>
                        <wps:cNvPr id="115" name="矩形 115"/>
                        <wps:cNvSpPr/>
                        <wps:spPr>
                          <a:xfrm>
                            <a:off x="3542592" y="2619717"/>
                            <a:ext cx="170003" cy="36000"/>
                          </a:xfrm>
                          <a:prstGeom prst="rect">
                            <a:avLst/>
                          </a:prstGeom>
                          <a:pattFill prst="wdDnDiag">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文字方塊 129"/>
                        <wps:cNvSpPr txBox="1"/>
                        <wps:spPr>
                          <a:xfrm>
                            <a:off x="2057815" y="3483308"/>
                            <a:ext cx="1313874" cy="289500"/>
                          </a:xfrm>
                          <a:prstGeom prst="rect">
                            <a:avLst/>
                          </a:prstGeom>
                          <a:noFill/>
                          <a:ln w="6350">
                            <a:noFill/>
                          </a:ln>
                        </wps:spPr>
                        <wps:txbx>
                          <w:txbxContent>
                            <w:p w14:paraId="7A7CF83A" w14:textId="47E1AB05"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 xml:space="preserve">Delay </w:t>
                              </w:r>
                              <w:r w:rsidR="0089747D">
                                <w:rPr>
                                  <w:rFonts w:eastAsia="新細明體"/>
                                  <w:b/>
                                  <w:sz w:val="12"/>
                                  <w:lang w:eastAsia="zh-TW"/>
                                </w:rPr>
                                <w:t>information</w:t>
                              </w:r>
                              <w:r>
                                <w:rPr>
                                  <w:rFonts w:eastAsia="新細明體"/>
                                  <w:b/>
                                  <w:sz w:val="12"/>
                                  <w:lang w:eastAsia="zh-TW"/>
                                </w:rPr>
                                <w:t xml:space="preserve">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直線單箭頭接點 131"/>
                        <wps:cNvCnPr/>
                        <wps:spPr>
                          <a:xfrm flipH="1" flipV="1">
                            <a:off x="2015122" y="3468244"/>
                            <a:ext cx="0" cy="211455"/>
                          </a:xfrm>
                          <a:prstGeom prst="straightConnector1">
                            <a:avLst/>
                          </a:prstGeom>
                          <a:noFill/>
                          <a:ln w="15875" cap="flat" cmpd="sng" algn="ctr">
                            <a:solidFill>
                              <a:sysClr val="windowText" lastClr="000000"/>
                            </a:solidFill>
                            <a:prstDash val="solid"/>
                            <a:miter lim="800000"/>
                            <a:headEnd type="none" w="sm" len="sm"/>
                            <a:tailEnd type="arrow" w="sm" len="sm"/>
                          </a:ln>
                          <a:effectLst/>
                        </wps:spPr>
                        <wps:bodyPr/>
                      </wps:wsp>
                      <wps:wsp>
                        <wps:cNvPr id="80" name="直線單箭頭接點 80"/>
                        <wps:cNvCnPr/>
                        <wps:spPr>
                          <a:xfrm flipH="1" flipV="1">
                            <a:off x="3546123" y="2442747"/>
                            <a:ext cx="0" cy="211830"/>
                          </a:xfrm>
                          <a:prstGeom prst="straightConnector1">
                            <a:avLst/>
                          </a:prstGeom>
                          <a:noFill/>
                          <a:ln w="25400" cap="flat" cmpd="sng" algn="ctr">
                            <a:solidFill>
                              <a:sysClr val="windowText" lastClr="000000"/>
                            </a:solidFill>
                            <a:prstDash val="sysDot"/>
                            <a:miter lim="800000"/>
                            <a:tailEnd type="triangle"/>
                          </a:ln>
                          <a:effectLst/>
                        </wps:spPr>
                        <wps:bodyPr/>
                      </wps:wsp>
                      <wps:wsp>
                        <wps:cNvPr id="132" name="直線單箭頭接點 132"/>
                        <wps:cNvCnPr/>
                        <wps:spPr>
                          <a:xfrm flipH="1" flipV="1">
                            <a:off x="2191649" y="1173671"/>
                            <a:ext cx="0" cy="211455"/>
                          </a:xfrm>
                          <a:prstGeom prst="straightConnector1">
                            <a:avLst/>
                          </a:prstGeom>
                          <a:noFill/>
                          <a:ln w="15875" cap="flat" cmpd="sng" algn="ctr">
                            <a:solidFill>
                              <a:sysClr val="windowText" lastClr="000000"/>
                            </a:solidFill>
                            <a:prstDash val="solid"/>
                            <a:miter lim="800000"/>
                            <a:headEnd type="none" w="sm" len="sm"/>
                            <a:tailEnd type="arrow" w="sm" len="sm"/>
                          </a:ln>
                          <a:effectLst/>
                        </wps:spPr>
                        <wps:bodyPr/>
                      </wps:wsp>
                      <wps:wsp>
                        <wps:cNvPr id="139" name="直線單箭頭接點 139"/>
                        <wps:cNvCnPr/>
                        <wps:spPr>
                          <a:xfrm flipH="1" flipV="1">
                            <a:off x="4076936" y="1173671"/>
                            <a:ext cx="0" cy="211455"/>
                          </a:xfrm>
                          <a:prstGeom prst="straightConnector1">
                            <a:avLst/>
                          </a:prstGeom>
                          <a:noFill/>
                          <a:ln w="15875" cap="flat" cmpd="sng" algn="ctr">
                            <a:solidFill>
                              <a:sysClr val="windowText" lastClr="000000"/>
                            </a:solidFill>
                            <a:prstDash val="solid"/>
                            <a:miter lim="800000"/>
                            <a:headEnd type="none" w="sm" len="sm"/>
                            <a:tailEnd type="arrow" w="sm" len="sm"/>
                          </a:ln>
                          <a:effectLst/>
                        </wps:spPr>
                        <wps:bodyPr/>
                      </wps:wsp>
                    </wpc:wpc>
                  </a:graphicData>
                </a:graphic>
              </wp:inline>
            </w:drawing>
          </mc:Choice>
          <mc:Fallback>
            <w:pict>
              <v:group w14:anchorId="5620343E" id="畫布 94" o:spid="_x0000_s1095" editas="canvas" style="width:493.7pt;height:322.45pt;mso-position-horizontal-relative:char;mso-position-vertical-relative:line" coordsize="62699,40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">
                <v:shape id="_x0000_s1096" type="#_x0000_t75" style="position:absolute;width:62699;height:40951;visibility:visible;mso-wrap-style:square">
                  <v:fill o:detectmouseclick="t"/>
                  <v:path o:connecttype="none"/>
                </v:shape>
                <v:line id="直線接點 113" o:spid="_x0000_s1097" style="position:absolute;flip:x;visibility:visible;mso-wrap-style:square" from="16628,13891" to="21041,26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" strokecolor="#a6a6a6" strokeweight="1.5pt">
                  <v:stroke dashstyle="1 1" endcap="square"/>
                </v:line>
                <v:rect id="矩形 97" o:spid="_x0000_s1098" style="position:absolute;left:16558;top:26169;width:6023;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" fillcolor="black [3213]" stroked="f" strokeweight="1pt">
                  <v:fill r:id="rId7" o:title="" color2="white [3212]" type="pattern"/>
                </v:rect>
                <v:line id="直線接點 119" o:spid="_x0000_s1099" style="position:absolute;flip:x;visibility:visible;mso-wrap-style:square" from="15441,13849" to="19848,2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" strokecolor="#a6a6a6" strokeweight="1.5pt">
                  <v:stroke dashstyle="1 1" endcap="square"/>
                </v:line>
                <v:line id="直線接點 3" o:spid="_x0000_s1100" style="position:absolute;visibility:visible;mso-wrap-style:square" from="27285,7414" to="27285,3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" strokecolor="windowText" strokeweight="1.5pt">
                  <v:stroke joinstyle="miter"/>
                </v:line>
                <v:line id="直線接點 7" o:spid="_x0000_s1101" style="position:absolute;flip:y;visibility:visible;mso-wrap-style:square" from="9708,13839" to="24108,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" strokecolor="windowText" strokeweight=".5pt">
                  <v:stroke joinstyle="miter"/>
                </v:line>
                <v:line id="直線接點 9" o:spid="_x0000_s1102" style="position:absolute;flip:y;visibility:visible;mso-wrap-style:square" from="9707,26584" to="24107,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" strokecolor="windowText" strokeweight=".5pt">
                  <v:stroke joinstyle="miter"/>
                </v:line>
                <v:shape id="文字方塊 17" o:spid="_x0000_s1103" type="#_x0000_t202" style="position:absolute;left:19861;top:7414;width:7239;height:1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" fillcolor="window" strokeweight=".5pt">
                  <v:textbox>
                    <w:txbxContent>
                      <w:p w14:paraId="33582C33" w14:textId="77777777" w:rsidR="00B503B9" w:rsidRPr="00FB41AB" w:rsidRDefault="00B503B9" w:rsidP="00E506BD">
                        <w:pPr>
                          <w:snapToGrid w:val="0"/>
                          <w:spacing w:after="0" w:line="0" w:lineRule="atLeast"/>
                          <w:jc w:val="center"/>
                          <w:rPr>
                            <w:rFonts w:eastAsia="新細明體"/>
                            <w:sz w:val="12"/>
                            <w:lang w:eastAsia="zh-TW"/>
                          </w:rPr>
                        </w:pPr>
                        <w:r w:rsidRPr="00FB41AB">
                          <w:rPr>
                            <w:rFonts w:eastAsia="新細明體" w:hint="eastAsia"/>
                            <w:sz w:val="12"/>
                            <w:lang w:eastAsia="zh-TW"/>
                          </w:rPr>
                          <w:t>PSDB</w:t>
                        </w:r>
                      </w:p>
                    </w:txbxContent>
                  </v:textbox>
                </v:shape>
                <v:shape id="直線單箭頭接點 18" o:spid="_x0000_s1104" type="#_x0000_t32" style="position:absolute;left:16684;top:24466;width:0;height:21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" strokecolor="windowText" strokeweight="2pt">
                  <v:stroke dashstyle="1 1" endarrow="block" joinstyle="miter"/>
                </v:shape>
                <v:shape id="文字方塊 20" o:spid="_x0000_s1105" type="#_x0000_t202" style="position:absolute;left:2399;top:12851;width:737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58A47246" w14:textId="77777777" w:rsidR="00B503B9" w:rsidRPr="00FB41AB" w:rsidRDefault="00B503B9" w:rsidP="00E506BD">
                        <w:pPr>
                          <w:snapToGrid w:val="0"/>
                          <w:spacing w:after="0" w:line="0" w:lineRule="atLeast"/>
                          <w:rPr>
                            <w:rFonts w:eastAsia="新細明體"/>
                            <w:sz w:val="12"/>
                            <w:lang w:eastAsia="zh-TW"/>
                          </w:rPr>
                        </w:pPr>
                        <w:r w:rsidRPr="00FB41AB">
                          <w:rPr>
                            <w:rFonts w:eastAsia="新細明體" w:hint="eastAsia"/>
                            <w:sz w:val="12"/>
                            <w:lang w:eastAsia="zh-TW"/>
                          </w:rPr>
                          <w:t>Reception @ NW</w:t>
                        </w:r>
                      </w:p>
                    </w:txbxContent>
                  </v:textbox>
                </v:shape>
                <v:shape id="文字方塊 24" o:spid="_x0000_s1106" type="#_x0000_t202" style="position:absolute;left:3246;top:25631;width:737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7C0C7CA" w14:textId="77777777" w:rsidR="00B503B9" w:rsidRPr="00FB41AB" w:rsidRDefault="00B503B9" w:rsidP="00E506BD">
                        <w:pPr>
                          <w:snapToGrid w:val="0"/>
                          <w:spacing w:after="0" w:line="0" w:lineRule="atLeast"/>
                          <w:rPr>
                            <w:rFonts w:eastAsia="新細明體"/>
                            <w:sz w:val="12"/>
                            <w:lang w:eastAsia="zh-TW"/>
                          </w:rPr>
                        </w:pPr>
                        <w:r w:rsidRPr="00FB41AB">
                          <w:rPr>
                            <w:rFonts w:eastAsia="新細明體"/>
                            <w:sz w:val="12"/>
                            <w:lang w:eastAsia="zh-TW"/>
                          </w:rPr>
                          <w:t>Arrival</w:t>
                        </w:r>
                        <w:r w:rsidRPr="00FB41AB">
                          <w:rPr>
                            <w:rFonts w:eastAsia="新細明體" w:hint="eastAsia"/>
                            <w:sz w:val="12"/>
                            <w:lang w:eastAsia="zh-TW"/>
                          </w:rPr>
                          <w:t xml:space="preserve"> @ UE</w:t>
                        </w:r>
                      </w:p>
                    </w:txbxContent>
                  </v:textbox>
                </v:shape>
                <v:shape id="直線單箭頭接點 25" o:spid="_x0000_s1107" type="#_x0000_t32" style="position:absolute;left:25596;top:5719;width:1689;height:1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" strokecolor="windowText" strokeweight=".5pt">
                  <v:stroke endarrow="classic" joinstyle="miter"/>
                </v:shape>
                <v:shape id="文字方塊 26" o:spid="_x0000_s1108" type="#_x0000_t202" style="position:absolute;left:23334;top:3142;width:769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79BD5A7C" w14:textId="6C92F8F7" w:rsidR="00B503B9" w:rsidRPr="00FB41AB" w:rsidRDefault="00B503B9" w:rsidP="00E506BD">
                        <w:pPr>
                          <w:snapToGrid w:val="0"/>
                          <w:spacing w:after="0" w:line="0" w:lineRule="atLeast"/>
                          <w:rPr>
                            <w:rFonts w:eastAsia="新細明體"/>
                            <w:sz w:val="12"/>
                            <w:lang w:eastAsia="zh-TW"/>
                          </w:rPr>
                        </w:pPr>
                        <w:r w:rsidRPr="00FB41AB">
                          <w:rPr>
                            <w:rFonts w:eastAsia="新細明體"/>
                            <w:sz w:val="12"/>
                            <w:lang w:eastAsia="zh-TW"/>
                          </w:rPr>
                          <w:t>PS</w:t>
                        </w:r>
                        <w:r w:rsidR="00444BCB">
                          <w:rPr>
                            <w:rFonts w:eastAsia="新細明體"/>
                            <w:sz w:val="12"/>
                            <w:lang w:eastAsia="zh-TW"/>
                          </w:rPr>
                          <w:t>4</w:t>
                        </w:r>
                        <w:r w:rsidRPr="00FB41AB">
                          <w:rPr>
                            <w:rFonts w:eastAsia="新細明體"/>
                            <w:sz w:val="12"/>
                            <w:lang w:eastAsia="zh-TW"/>
                          </w:rPr>
                          <w:t xml:space="preserve"> delivery deadline</w:t>
                        </w:r>
                      </w:p>
                    </w:txbxContent>
                  </v:textbox>
                </v:shape>
                <v:shape id="直線單箭頭接點 27" o:spid="_x0000_s1109" type="#_x0000_t32" style="position:absolute;left:13778;top:26532;width:1690;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" strokecolor="windowText" strokeweight=".5pt">
                  <v:stroke endarrow="classic" joinstyle="miter"/>
                </v:shape>
                <v:shape id="文字方塊 28" o:spid="_x0000_s1110" type="#_x0000_t202" style="position:absolute;left:12250;top:27482;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0453989" w14:textId="0ACCA6CF" w:rsidR="00B503B9" w:rsidRPr="00724B6A" w:rsidRDefault="00B503B9" w:rsidP="00E506BD">
                        <w:pPr>
                          <w:snapToGrid w:val="0"/>
                          <w:spacing w:after="0" w:line="0" w:lineRule="atLeast"/>
                          <w:rPr>
                            <w:rFonts w:eastAsia="新細明體"/>
                            <w:sz w:val="12"/>
                            <w:lang w:eastAsia="zh-TW"/>
                          </w:rPr>
                        </w:pPr>
                        <w:r w:rsidRPr="00724B6A">
                          <w:rPr>
                            <w:rFonts w:eastAsia="新細明體"/>
                            <w:sz w:val="12"/>
                            <w:lang w:eastAsia="zh-TW"/>
                          </w:rPr>
                          <w:t>First PDU of PS</w:t>
                        </w:r>
                        <w:r w:rsidR="00444BCB">
                          <w:rPr>
                            <w:rFonts w:eastAsia="新細明體"/>
                            <w:sz w:val="12"/>
                            <w:lang w:eastAsia="zh-TW"/>
                          </w:rPr>
                          <w:t>4</w:t>
                        </w:r>
                        <w:r w:rsidRPr="00724B6A">
                          <w:rPr>
                            <w:rFonts w:eastAsia="新細明體"/>
                            <w:sz w:val="12"/>
                            <w:lang w:eastAsia="zh-TW"/>
                          </w:rPr>
                          <w:t xml:space="preserve"> arrival time</w:t>
                        </w:r>
                      </w:p>
                    </w:txbxContent>
                  </v:textbox>
                </v:shape>
                <v:line id="直線接點 29" o:spid="_x0000_s1111" style="position:absolute;visibility:visible;mso-wrap-style:square" from="41795,7414" to="41796,3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" strokecolor="windowText" strokeweight="1.5pt">
                  <v:stroke joinstyle="miter"/>
                </v:line>
                <v:line id="直線接點 30" o:spid="_x0000_s1112" style="position:absolute;flip:y;visibility:visible;mso-wrap-style:square" from="24148,13839" to="38548,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" strokecolor="windowText" strokeweight=".5pt">
                  <v:stroke joinstyle="miter"/>
                </v:line>
                <v:line id="直線接點 31" o:spid="_x0000_s1113" style="position:absolute;flip:y;visibility:visible;mso-wrap-style:square" from="24147,26584" to="38547,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" strokecolor="windowText" strokeweight=".5pt">
                  <v:stroke joinstyle="miter"/>
                </v:line>
                <v:line id="直線接點 32" o:spid="_x0000_s1114" style="position:absolute;flip:y;visibility:visible;mso-wrap-style:square" from="38482,13839" to="52882,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" strokecolor="windowText" strokeweight=".5pt">
                  <v:stroke joinstyle="miter"/>
                </v:line>
                <v:line id="直線接點 33" o:spid="_x0000_s1115" style="position:absolute;flip:y;visibility:visible;mso-wrap-style:square" from="38481,26584" to="52881,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YxxQAAANsAAAAPAAAAZHJzL2Rvd25yZXYueG1sRI9La8Mw&#10;EITvgf4HsYXcErkxlO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krgYxxQAAANsAAAAP&#10;AAAAAAAAAAAAAAAAAAcCAABkcnMvZG93bnJldi54bWxQSwUGAAAAAAMAAwC3AAAA+QIAAAAA&#10;" strokecolor="windowText" strokeweight=".5pt">
                  <v:stroke joinstyle="miter"/>
                </v:line>
                <v:line id="直線接點 34" o:spid="_x0000_s1116" style="position:absolute;flip:x;visibility:visible;mso-wrap-style:square" from="22581,13836" to="26994,2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" strokecolor="#a6a6a6" strokeweight="1.5pt">
                  <v:stroke dashstyle="1 1" endcap="square"/>
                </v:line>
                <v:line id="直線接點 35" o:spid="_x0000_s1117" style="position:absolute;visibility:visible;mso-wrap-style:square" from="52881,13839" to="55982,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" strokecolor="windowText" strokeweight=".5pt">
                  <v:stroke endarrow="open" endarrowwidth="narrow" endarrowlength="short" joinstyle="miter"/>
                </v:line>
                <v:line id="直線接點 36" o:spid="_x0000_s1118" style="position:absolute;visibility:visible;mso-wrap-style:square" from="52881,26584" to="55982,26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" strokecolor="windowText" strokeweight=".5pt">
                  <v:stroke endarrow="open" endarrowwidth="narrow" endarrowlength="short" joinstyle="miter"/>
                </v:line>
                <v:shape id="直線單箭頭接點 41" o:spid="_x0000_s1119" type="#_x0000_t32" style="position:absolute;left:2995;top:34398;width:0;height:15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" strokecolor="windowText" strokeweight="2pt">
                  <v:stroke dashstyle="1 1" endarrow="block" joinstyle="miter"/>
                </v:shape>
                <v:shape id="文字方塊 42" o:spid="_x0000_s1120" type="#_x0000_t202" style="position:absolute;left:3489;top:34385;width:1313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05672A9E" w14:textId="77777777"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 xml:space="preserve">The latest PDU of </w:t>
                        </w:r>
                        <w:r w:rsidRPr="00FB41AB">
                          <w:rPr>
                            <w:rFonts w:eastAsia="新細明體"/>
                            <w:b/>
                            <w:sz w:val="12"/>
                            <w:lang w:eastAsia="zh-TW"/>
                          </w:rPr>
                          <w:t>PDU Set (PS)</w:t>
                        </w:r>
                      </w:p>
                    </w:txbxContent>
                  </v:textbox>
                </v:shape>
                <v:shape id="直線單箭頭接點 43" o:spid="_x0000_s1121" type="#_x0000_t32" style="position:absolute;left:19861;top:11709;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" strokecolor="windowText" strokeweight="2pt">
                  <v:stroke endarrow="block" joinstyle="miter"/>
                </v:shape>
                <v:shape id="直線單箭頭接點 44" o:spid="_x0000_s1122" type="#_x0000_t32" style="position:absolute;left:15441;top:24464;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" strokecolor="windowText" strokeweight="2pt">
                  <v:stroke endarrow="block" joinstyle="miter"/>
                </v:shape>
                <v:shape id="直線單箭頭接點 45" o:spid="_x0000_s1123" type="#_x0000_t32" style="position:absolute;left:2995;top:36798;width:0;height:15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" strokecolor="windowText" strokeweight="2pt">
                  <v:stroke endarrow="block" joinstyle="miter"/>
                </v:shape>
                <v:shape id="文字方塊 68" o:spid="_x0000_s1124" type="#_x0000_t202" style="position:absolute;left:3490;top:36185;width:1313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1D846795" w14:textId="77777777" w:rsidR="00B503B9" w:rsidRDefault="00B503B9" w:rsidP="00E506BD">
                        <w:pPr>
                          <w:pStyle w:val="Web"/>
                          <w:spacing w:after="0"/>
                          <w:rPr>
                            <w:sz w:val="24"/>
                            <w:szCs w:val="24"/>
                          </w:rPr>
                        </w:pPr>
                        <w:r>
                          <w:rPr>
                            <w:b/>
                            <w:bCs/>
                            <w:sz w:val="12"/>
                            <w:szCs w:val="12"/>
                          </w:rPr>
                          <w:t>The first PDU of PDU Set (PS)</w:t>
                        </w:r>
                      </w:p>
                    </w:txbxContent>
                  </v:textbox>
                </v:shape>
                <v:shape id="文字方塊 5" o:spid="_x0000_s1125" type="#_x0000_t202" style="position:absolute;left:34401;top:7414;width:7239;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" fillcolor="window" strokeweight=".5pt">
                  <v:textbox>
                    <w:txbxContent>
                      <w:p w14:paraId="70CD6BA2" w14:textId="77777777" w:rsidR="00B503B9" w:rsidRPr="00581E09" w:rsidRDefault="00B503B9" w:rsidP="00E506BD">
                        <w:pPr>
                          <w:snapToGrid w:val="0"/>
                          <w:spacing w:after="0" w:line="0" w:lineRule="atLeast"/>
                          <w:jc w:val="center"/>
                          <w:rPr>
                            <w:rFonts w:eastAsia="新細明體"/>
                            <w:sz w:val="12"/>
                            <w:lang w:eastAsia="zh-TW"/>
                          </w:rPr>
                        </w:pPr>
                        <w:r w:rsidRPr="00581E09">
                          <w:rPr>
                            <w:rFonts w:eastAsia="新細明體"/>
                            <w:sz w:val="12"/>
                            <w:lang w:eastAsia="zh-TW"/>
                          </w:rPr>
                          <w:t>PSDB</w:t>
                        </w:r>
                      </w:p>
                    </w:txbxContent>
                  </v:textbox>
                </v:shape>
                <v:shape id="直線單箭頭接點 71" o:spid="_x0000_s1126" type="#_x0000_t32" style="position:absolute;left:40135;top:5719;width:1689;height:1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" strokecolor="windowText" strokeweight=".5pt">
                  <v:stroke endarrow="classic" joinstyle="miter"/>
                </v:shape>
                <v:shape id="文字方塊 14" o:spid="_x0000_s1127" type="#_x0000_t202" style="position:absolute;left:37875;top:3141;width:769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0AF660AB" w14:textId="6A4242EF"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PS</w:t>
                        </w:r>
                        <w:r w:rsidR="00444BCB">
                          <w:rPr>
                            <w:rFonts w:eastAsia="新細明體"/>
                            <w:sz w:val="12"/>
                            <w:lang w:eastAsia="zh-TW"/>
                          </w:rPr>
                          <w:t>5</w:t>
                        </w:r>
                        <w:r w:rsidRPr="00724B6A">
                          <w:rPr>
                            <w:rFonts w:eastAsia="新細明體"/>
                            <w:sz w:val="12"/>
                            <w:lang w:eastAsia="zh-TW"/>
                          </w:rPr>
                          <w:t xml:space="preserve"> delivery deadline</w:t>
                        </w:r>
                      </w:p>
                    </w:txbxContent>
                  </v:textbox>
                </v:shape>
                <v:line id="直線接點 73" o:spid="_x0000_s1128" style="position:absolute;flip:x;visibility:visible;mso-wrap-style:square" from="37125,13834" to="41532,2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" strokecolor="#a6a6a6" strokeweight="1.5pt">
                  <v:stroke dashstyle="1 1" endcap="square"/>
                </v:line>
                <v:shape id="直線單箭頭接點 76" o:spid="_x0000_s1129" type="#_x0000_t32" style="position:absolute;left:34420;top:11720;width:0;height:21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" strokecolor="windowText" strokeweight="2pt">
                  <v:stroke endarrow="block" joinstyle="miter"/>
                </v:shape>
                <v:line id="直線接點 77" o:spid="_x0000_s1130" style="position:absolute;flip:x;visibility:visible;mso-wrap-style:square" from="30013,13862" to="34420,2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" strokecolor="#a6a6a6" strokeweight="1.5pt">
                  <v:stroke dashstyle="1 1" endcap="square"/>
                </v:line>
                <v:shape id="直線單箭頭接點 81" o:spid="_x0000_s1131" type="#_x0000_t32" style="position:absolute;left:29982;top:24410;width:0;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" strokecolor="windowText" strokeweight="2pt">
                  <v:stroke endarrow="block" joinstyle="miter"/>
                </v:shape>
                <v:shape id="直線單箭頭接點 82" o:spid="_x0000_s1132" type="#_x0000_t32" style="position:absolute;left:16684;top:26793;width:4296;height:12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" strokecolor="windowText" strokeweight=".5pt">
                  <v:stroke endarrow="classic" joinstyle="miter"/>
                </v:shape>
                <v:shape id="文字方塊 83" o:spid="_x0000_s1133" type="#_x0000_t202" style="position:absolute;left:19452;top:27495;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xF/xgAAANsAAAAPAAAAZHJzL2Rvd25yZXYueG1sRI9Ba8JA&#10;FITvBf/D8oTe6kZL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zM8Rf8YAAADbAAAA&#10;DwAAAAAAAAAAAAAAAAAHAgAAZHJzL2Rvd25yZXYueG1sUEsFBgAAAAADAAMAtwAAAPoCAAAAAA==&#10;" filled="f" stroked="f" strokeweight=".5pt">
                  <v:textbox>
                    <w:txbxContent>
                      <w:p w14:paraId="7C9D5264" w14:textId="1B023411"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Latest</w:t>
                        </w:r>
                        <w:r w:rsidRPr="00724B6A">
                          <w:rPr>
                            <w:rFonts w:eastAsia="新細明體"/>
                            <w:sz w:val="12"/>
                            <w:lang w:eastAsia="zh-TW"/>
                          </w:rPr>
                          <w:t xml:space="preserve"> PDU of PS</w:t>
                        </w:r>
                        <w:r w:rsidR="00444BCB">
                          <w:rPr>
                            <w:rFonts w:eastAsia="新細明體"/>
                            <w:sz w:val="12"/>
                            <w:lang w:eastAsia="zh-TW"/>
                          </w:rPr>
                          <w:t>4</w:t>
                        </w:r>
                        <w:r w:rsidRPr="00724B6A">
                          <w:rPr>
                            <w:rFonts w:eastAsia="新細明體"/>
                            <w:sz w:val="12"/>
                            <w:lang w:eastAsia="zh-TW"/>
                          </w:rPr>
                          <w:t xml:space="preserve"> arrival time</w:t>
                        </w:r>
                      </w:p>
                    </w:txbxContent>
                  </v:textbox>
                </v:shape>
                <v:shape id="直線單箭頭接點 84" o:spid="_x0000_s1134" type="#_x0000_t32" style="position:absolute;left:28319;top:26532;width:1689;height:1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" strokecolor="windowText" strokeweight=".5pt">
                  <v:stroke endarrow="classic" joinstyle="miter"/>
                </v:shape>
                <v:shape id="文字方塊 87" o:spid="_x0000_s1135" type="#_x0000_t202" style="position:absolute;left:26815;top:27482;width:883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44591CE2" w14:textId="746795E2"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First PDU of PS</w:t>
                        </w:r>
                        <w:r w:rsidR="00444BCB">
                          <w:rPr>
                            <w:rFonts w:eastAsia="新細明體"/>
                            <w:sz w:val="12"/>
                            <w:lang w:eastAsia="zh-TW"/>
                          </w:rPr>
                          <w:t>5</w:t>
                        </w:r>
                        <w:r w:rsidRPr="00724B6A">
                          <w:rPr>
                            <w:rFonts w:eastAsia="新細明體"/>
                            <w:sz w:val="12"/>
                            <w:lang w:eastAsia="zh-TW"/>
                          </w:rPr>
                          <w:t xml:space="preserve"> arrival time</w:t>
                        </w:r>
                      </w:p>
                    </w:txbxContent>
                  </v:textbox>
                </v:shape>
                <v:shape id="直線單箭頭接點 88" o:spid="_x0000_s1136" type="#_x0000_t32" style="position:absolute;left:35425;top:26794;width:3061;height:13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" strokecolor="windowText" strokeweight=".5pt">
                  <v:stroke endarrow="classic" joinstyle="miter"/>
                </v:shape>
                <v:shape id="文字方塊 93" o:spid="_x0000_s1137" type="#_x0000_t202" style="position:absolute;left:33916;top:27351;width:883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427200A9" w14:textId="28FFC93D" w:rsidR="00B503B9" w:rsidRPr="00724B6A" w:rsidRDefault="00B503B9" w:rsidP="00E506BD">
                        <w:pPr>
                          <w:snapToGrid w:val="0"/>
                          <w:spacing w:after="0" w:line="0" w:lineRule="atLeast"/>
                          <w:rPr>
                            <w:rFonts w:eastAsia="新細明體"/>
                            <w:sz w:val="12"/>
                            <w:lang w:eastAsia="zh-TW"/>
                          </w:rPr>
                        </w:pPr>
                        <w:r>
                          <w:rPr>
                            <w:rFonts w:eastAsia="新細明體"/>
                            <w:sz w:val="12"/>
                            <w:lang w:eastAsia="zh-TW"/>
                          </w:rPr>
                          <w:t>Latest PDU of PS</w:t>
                        </w:r>
                        <w:r w:rsidR="00444BCB">
                          <w:rPr>
                            <w:rFonts w:eastAsia="新細明體"/>
                            <w:sz w:val="12"/>
                            <w:lang w:eastAsia="zh-TW"/>
                          </w:rPr>
                          <w:t>5</w:t>
                        </w:r>
                        <w:r>
                          <w:rPr>
                            <w:rFonts w:eastAsia="新細明體"/>
                            <w:sz w:val="12"/>
                            <w:lang w:eastAsia="zh-TW"/>
                          </w:rPr>
                          <w:t xml:space="preserve"> </w:t>
                        </w:r>
                        <w:r w:rsidRPr="00724B6A">
                          <w:rPr>
                            <w:rFonts w:eastAsia="新細明體"/>
                            <w:sz w:val="12"/>
                            <w:lang w:eastAsia="zh-TW"/>
                          </w:rPr>
                          <w:t>arrival time</w:t>
                        </w:r>
                      </w:p>
                    </w:txbxContent>
                  </v:textbox>
                </v:shape>
                <v:shape id="文字方塊 117" o:spid="_x0000_s1138" type="#_x0000_t202" style="position:absolute;left:20578;top:37280;width:131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7E9A7195" w14:textId="794362A0"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Time to be exhausted for PSDB</w:t>
                        </w:r>
                      </w:p>
                    </w:txbxContent>
                  </v:textbox>
                </v:shape>
                <v:rect id="矩形 118" o:spid="_x0000_s1139" style="position:absolute;left:19256;top:38036;width:1700;height: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" fillcolor="black [3213]" stroked="f" strokeweight="1pt">
                  <v:fill r:id="rId7" o:title="" color2="white [3212]" type="pattern"/>
                </v:rect>
                <v:line id="直線接點 120" o:spid="_x0000_s1140" style="position:absolute;flip:x;visibility:visible;mso-wrap-style:square" from="35455,13973" to="39862,26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" strokecolor="#a6a6a6" strokeweight="1.5pt">
                  <v:stroke dashstyle="1 1" endcap="square"/>
                </v:line>
                <v:rect id="矩形 115" o:spid="_x0000_s1141" style="position:absolute;left:35425;top:26197;width:170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" fillcolor="black [3213]" stroked="f" strokeweight="1pt">
                  <v:fill r:id="rId7" o:title="" color2="white [3212]" type="pattern"/>
                </v:rect>
                <v:shape id="文字方塊 129" o:spid="_x0000_s1142" type="#_x0000_t202" style="position:absolute;left:20578;top:34833;width:131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7A7CF83A" w14:textId="47E1AB05" w:rsidR="00B503B9" w:rsidRPr="00FB41AB" w:rsidRDefault="00B503B9" w:rsidP="00E506BD">
                        <w:pPr>
                          <w:snapToGrid w:val="0"/>
                          <w:spacing w:after="0" w:line="0" w:lineRule="atLeast"/>
                          <w:rPr>
                            <w:rFonts w:eastAsia="新細明體"/>
                            <w:b/>
                            <w:sz w:val="12"/>
                            <w:lang w:eastAsia="zh-TW"/>
                          </w:rPr>
                        </w:pPr>
                        <w:r>
                          <w:rPr>
                            <w:rFonts w:eastAsia="新細明體"/>
                            <w:b/>
                            <w:sz w:val="12"/>
                            <w:lang w:eastAsia="zh-TW"/>
                          </w:rPr>
                          <w:t xml:space="preserve">Delay </w:t>
                        </w:r>
                        <w:r w:rsidR="0089747D">
                          <w:rPr>
                            <w:rFonts w:eastAsia="新細明體"/>
                            <w:b/>
                            <w:sz w:val="12"/>
                            <w:lang w:eastAsia="zh-TW"/>
                          </w:rPr>
                          <w:t>information</w:t>
                        </w:r>
                        <w:r>
                          <w:rPr>
                            <w:rFonts w:eastAsia="新細明體"/>
                            <w:b/>
                            <w:sz w:val="12"/>
                            <w:lang w:eastAsia="zh-TW"/>
                          </w:rPr>
                          <w:t xml:space="preserve"> report</w:t>
                        </w:r>
                      </w:p>
                    </w:txbxContent>
                  </v:textbox>
                </v:shape>
                <v:shape id="直線單箭頭接點 131" o:spid="_x0000_s1143" type="#_x0000_t32" style="position:absolute;left:20151;top:34682;width:0;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" strokecolor="windowText" strokeweight="1.25pt">
                  <v:stroke startarrowwidth="narrow" startarrowlength="short" endarrow="open" endarrowwidth="narrow" endarrowlength="short" joinstyle="miter"/>
                </v:shape>
                <v:shape id="直線單箭頭接點 80" o:spid="_x0000_s1144" type="#_x0000_t32" style="position:absolute;left:35461;top:24427;width:0;height:21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" strokecolor="windowText" strokeweight="2pt">
                  <v:stroke dashstyle="1 1" endarrow="block" joinstyle="miter"/>
                </v:shape>
                <v:shape id="直線單箭頭接點 132" o:spid="_x0000_s1145" type="#_x0000_t32" style="position:absolute;left:21916;top:11736;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" strokecolor="windowText" strokeweight="1.25pt">
                  <v:stroke startarrowwidth="narrow" startarrowlength="short" endarrow="open" endarrowwidth="narrow" endarrowlength="short" joinstyle="miter"/>
                </v:shape>
                <v:shape id="直線單箭頭接點 139" o:spid="_x0000_s1146" type="#_x0000_t32" style="position:absolute;left:40769;top:11736;width:0;height:21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" strokecolor="windowText" strokeweight="1.25pt">
                  <v:stroke startarrowwidth="narrow" startarrowlength="short" endarrow="open" endarrowwidth="narrow" endarrowlength="short" joinstyle="miter"/>
                </v:shape>
                <w10:anchorlock/>
              </v:group>
            </w:pict>
          </mc:Fallback>
        </mc:AlternateContent>
      </w:r>
    </w:p>
    <w:p w14:paraId="082D8A53" w14:textId="3D459E1E" w:rsidR="00E506BD" w:rsidRPr="00FB41AB" w:rsidRDefault="00E506BD" w:rsidP="00E506BD">
      <w:pPr>
        <w:suppressAutoHyphens w:val="0"/>
        <w:adjustRightInd w:val="0"/>
        <w:snapToGrid w:val="0"/>
        <w:spacing w:afterLines="50" w:after="120" w:line="240" w:lineRule="atLeast"/>
        <w:ind w:left="400" w:hanging="400"/>
        <w:contextualSpacing/>
        <w:jc w:val="center"/>
        <w:textAlignment w:val="auto"/>
        <w:rPr>
          <w:rFonts w:ascii="Calibri" w:eastAsiaTheme="minorEastAsia" w:hAnsi="Calibri"/>
          <w:b/>
          <w:color w:val="000000"/>
          <w:sz w:val="22"/>
          <w:szCs w:val="22"/>
          <w:lang w:eastAsia="zh-TW"/>
        </w:rPr>
      </w:pPr>
      <w:r>
        <w:rPr>
          <w:rFonts w:ascii="Calibri" w:eastAsiaTheme="minorEastAsia" w:hAnsi="Calibri" w:hint="eastAsia"/>
          <w:b/>
          <w:color w:val="000000"/>
          <w:sz w:val="22"/>
          <w:szCs w:val="22"/>
          <w:lang w:eastAsia="zh-TW"/>
        </w:rPr>
        <w:t>Figure 2</w:t>
      </w:r>
    </w:p>
    <w:p w14:paraId="6E8C2A31" w14:textId="36AB87E2" w:rsidR="00E506BD" w:rsidRDefault="00E506BD">
      <w:pPr>
        <w:spacing w:before="120" w:after="120"/>
        <w:jc w:val="both"/>
        <w:rPr>
          <w:rFonts w:ascii="Calibri" w:eastAsiaTheme="minorEastAsia" w:hAnsi="Calibri" w:cs="Calibri"/>
          <w:sz w:val="22"/>
          <w:lang w:eastAsia="zh-TW"/>
        </w:rPr>
      </w:pPr>
    </w:p>
    <w:p w14:paraId="5828F46B" w14:textId="0757CCC3" w:rsidR="00726F87" w:rsidRPr="00DA327C" w:rsidRDefault="00726F87" w:rsidP="00726F87">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If</w:t>
      </w:r>
      <w:r w:rsidRPr="00726F87">
        <w:rPr>
          <w:rFonts w:ascii="Arial" w:hAnsi="Arial" w:cs="Arial"/>
          <w:b/>
          <w:sz w:val="20"/>
          <w:szCs w:val="20"/>
        </w:rPr>
        <w:t xml:space="preserve"> the remaining time </w:t>
      </w:r>
      <w:r w:rsidR="00E009BF">
        <w:rPr>
          <w:rFonts w:ascii="Arial" w:hAnsi="Arial" w:cs="Arial"/>
          <w:b/>
          <w:sz w:val="20"/>
          <w:szCs w:val="20"/>
        </w:rPr>
        <w:t>in</w:t>
      </w:r>
      <w:r w:rsidR="00256EA8">
        <w:rPr>
          <w:rFonts w:ascii="Arial" w:hAnsi="Arial" w:cs="Arial"/>
          <w:b/>
          <w:sz w:val="20"/>
          <w:szCs w:val="20"/>
        </w:rPr>
        <w:t xml:space="preserve"> the</w:t>
      </w:r>
      <w:r>
        <w:rPr>
          <w:rFonts w:ascii="Arial" w:hAnsi="Arial" w:cs="Arial"/>
          <w:b/>
          <w:sz w:val="20"/>
          <w:szCs w:val="20"/>
        </w:rPr>
        <w:t xml:space="preserve"> </w:t>
      </w:r>
      <w:r w:rsidRPr="00726F87">
        <w:rPr>
          <w:rFonts w:ascii="Arial" w:hAnsi="Arial" w:cs="Arial" w:hint="eastAsia"/>
          <w:b/>
          <w:sz w:val="20"/>
          <w:szCs w:val="20"/>
        </w:rPr>
        <w:t xml:space="preserve">delay </w:t>
      </w:r>
      <w:r w:rsidR="00256EA8">
        <w:rPr>
          <w:rFonts w:ascii="Arial" w:hAnsi="Arial" w:cs="Arial"/>
          <w:b/>
          <w:sz w:val="20"/>
          <w:szCs w:val="20"/>
        </w:rPr>
        <w:t xml:space="preserve">information to be reported </w:t>
      </w:r>
      <w:r w:rsidR="000C32D7">
        <w:rPr>
          <w:rFonts w:ascii="Arial" w:hAnsi="Arial" w:cs="Arial"/>
          <w:b/>
          <w:sz w:val="20"/>
          <w:szCs w:val="20"/>
        </w:rPr>
        <w:t xml:space="preserve">from UE </w:t>
      </w:r>
      <w:r w:rsidR="00256EA8">
        <w:rPr>
          <w:rFonts w:ascii="Arial" w:hAnsi="Arial" w:cs="Arial"/>
          <w:b/>
          <w:sz w:val="20"/>
          <w:szCs w:val="20"/>
        </w:rPr>
        <w:t>to gNB</w:t>
      </w:r>
      <w:r>
        <w:rPr>
          <w:rFonts w:ascii="Arial" w:hAnsi="Arial" w:cs="Arial"/>
          <w:b/>
          <w:sz w:val="20"/>
          <w:szCs w:val="20"/>
        </w:rPr>
        <w:t xml:space="preserve"> </w:t>
      </w:r>
      <w:r w:rsidR="002F52A8">
        <w:rPr>
          <w:rFonts w:ascii="Arial" w:hAnsi="Arial" w:cs="Arial"/>
          <w:b/>
          <w:sz w:val="20"/>
          <w:szCs w:val="20"/>
        </w:rPr>
        <w:t xml:space="preserve">is </w:t>
      </w:r>
      <w:r w:rsidR="00E009BF">
        <w:rPr>
          <w:rFonts w:ascii="Arial" w:hAnsi="Arial" w:cs="Arial"/>
          <w:b/>
          <w:sz w:val="20"/>
          <w:szCs w:val="20"/>
        </w:rPr>
        <w:t>determined</w:t>
      </w:r>
      <w:r w:rsidR="002F52A8">
        <w:rPr>
          <w:rFonts w:ascii="Arial" w:hAnsi="Arial" w:cs="Arial"/>
          <w:b/>
          <w:sz w:val="20"/>
          <w:szCs w:val="20"/>
        </w:rPr>
        <w:t xml:space="preserve"> based on</w:t>
      </w:r>
      <w:r w:rsidR="002876D9">
        <w:rPr>
          <w:rFonts w:ascii="Arial" w:hAnsi="Arial" w:cs="Arial"/>
          <w:b/>
          <w:sz w:val="20"/>
          <w:szCs w:val="20"/>
        </w:rPr>
        <w:t xml:space="preserve"> duration of data buffered in AS layer</w:t>
      </w:r>
      <w:r>
        <w:rPr>
          <w:rFonts w:ascii="Arial" w:hAnsi="Arial" w:cs="Arial"/>
          <w:b/>
          <w:sz w:val="20"/>
          <w:szCs w:val="20"/>
        </w:rPr>
        <w:t xml:space="preserve">, it cannot </w:t>
      </w:r>
      <w:r w:rsidR="00E009BF">
        <w:rPr>
          <w:rFonts w:ascii="Arial" w:hAnsi="Arial" w:cs="Arial"/>
          <w:b/>
          <w:sz w:val="20"/>
          <w:szCs w:val="20"/>
        </w:rPr>
        <w:t>accurately</w:t>
      </w:r>
      <w:r>
        <w:rPr>
          <w:rFonts w:ascii="Arial" w:hAnsi="Arial" w:cs="Arial"/>
          <w:b/>
          <w:sz w:val="20"/>
          <w:szCs w:val="20"/>
        </w:rPr>
        <w:t xml:space="preserve"> reflect </w:t>
      </w:r>
      <w:r w:rsidR="00E009BF">
        <w:rPr>
          <w:rFonts w:ascii="Arial" w:hAnsi="Arial" w:cs="Arial"/>
          <w:b/>
          <w:sz w:val="20"/>
          <w:szCs w:val="20"/>
        </w:rPr>
        <w:t xml:space="preserve">the PSDB </w:t>
      </w:r>
      <w:r>
        <w:rPr>
          <w:rFonts w:ascii="Arial" w:hAnsi="Arial" w:cs="Arial"/>
          <w:b/>
          <w:sz w:val="20"/>
          <w:szCs w:val="20"/>
        </w:rPr>
        <w:t>to be exhausted</w:t>
      </w:r>
      <w:r w:rsidRPr="00DA327C">
        <w:rPr>
          <w:rFonts w:ascii="Arial" w:hAnsi="Arial" w:cs="Arial"/>
          <w:b/>
          <w:sz w:val="20"/>
          <w:szCs w:val="20"/>
        </w:rPr>
        <w:t>.</w:t>
      </w:r>
    </w:p>
    <w:p w14:paraId="6D88C3FD" w14:textId="446D18A8" w:rsidR="00E506BD" w:rsidRPr="00726F87" w:rsidRDefault="00AD2476">
      <w:pPr>
        <w:spacing w:before="120" w:after="120"/>
        <w:jc w:val="both"/>
        <w:rPr>
          <w:rFonts w:ascii="Calibri" w:eastAsiaTheme="minorEastAsia" w:hAnsi="Calibri" w:cs="Calibri"/>
          <w:sz w:val="22"/>
          <w:lang w:eastAsia="zh-TW"/>
        </w:rPr>
      </w:pPr>
      <w:r>
        <w:rPr>
          <w:rFonts w:ascii="Calibri" w:eastAsiaTheme="minorEastAsia" w:hAnsi="Calibri" w:cs="Calibri" w:hint="eastAsia"/>
          <w:sz w:val="22"/>
          <w:lang w:eastAsia="zh-TW"/>
        </w:rPr>
        <w:t xml:space="preserve">Thus, we </w:t>
      </w:r>
      <w:r w:rsidR="00C07D34">
        <w:rPr>
          <w:rFonts w:ascii="Calibri" w:eastAsiaTheme="minorEastAsia" w:hAnsi="Calibri" w:cs="Calibri"/>
          <w:sz w:val="22"/>
          <w:lang w:eastAsia="zh-TW"/>
        </w:rPr>
        <w:t>think</w:t>
      </w:r>
      <w:r>
        <w:rPr>
          <w:rFonts w:ascii="Calibri" w:eastAsiaTheme="minorEastAsia" w:hAnsi="Calibri" w:cs="Calibri"/>
          <w:sz w:val="22"/>
          <w:lang w:eastAsia="zh-TW"/>
        </w:rPr>
        <w:t xml:space="preserve"> the remaining time</w:t>
      </w:r>
      <w:r w:rsidR="00C07D34">
        <w:rPr>
          <w:rFonts w:ascii="Calibri" w:eastAsiaTheme="minorEastAsia" w:hAnsi="Calibri" w:cs="Calibri"/>
          <w:sz w:val="22"/>
          <w:lang w:eastAsia="zh-TW"/>
        </w:rPr>
        <w:t xml:space="preserve"> </w:t>
      </w:r>
      <w:r w:rsidR="0094083C">
        <w:rPr>
          <w:rFonts w:ascii="Calibri" w:eastAsiaTheme="minorEastAsia" w:hAnsi="Calibri" w:cs="Calibri"/>
          <w:sz w:val="22"/>
          <w:lang w:eastAsia="zh-TW"/>
        </w:rPr>
        <w:t xml:space="preserve">in the delay </w:t>
      </w:r>
      <w:r w:rsidR="006F4436">
        <w:rPr>
          <w:rFonts w:ascii="Calibri" w:eastAsiaTheme="minorEastAsia" w:hAnsi="Calibri" w:cs="Calibri"/>
          <w:sz w:val="22"/>
          <w:lang w:eastAsia="zh-TW"/>
        </w:rPr>
        <w:t>information</w:t>
      </w:r>
      <w:r w:rsidR="009F4140">
        <w:rPr>
          <w:rFonts w:ascii="Calibri" w:eastAsiaTheme="minorEastAsia" w:hAnsi="Calibri" w:cs="Calibri"/>
          <w:sz w:val="22"/>
          <w:lang w:eastAsia="zh-TW"/>
        </w:rPr>
        <w:t xml:space="preserve"> should be clarified</w:t>
      </w:r>
      <w:r w:rsidR="00A33AA0">
        <w:rPr>
          <w:rFonts w:ascii="Calibri" w:eastAsiaTheme="minorEastAsia" w:hAnsi="Calibri" w:cs="Calibri"/>
          <w:sz w:val="22"/>
          <w:lang w:eastAsia="zh-TW"/>
        </w:rPr>
        <w:t>,</w:t>
      </w:r>
      <w:r w:rsidR="00C07D34">
        <w:rPr>
          <w:rFonts w:ascii="Calibri" w:eastAsiaTheme="minorEastAsia" w:hAnsi="Calibri" w:cs="Calibri"/>
          <w:sz w:val="22"/>
          <w:lang w:eastAsia="zh-TW"/>
        </w:rPr>
        <w:t xml:space="preserve"> and we also propose:</w:t>
      </w:r>
    </w:p>
    <w:p w14:paraId="2A81EEF4" w14:textId="71FAE56F" w:rsidR="00AD2476" w:rsidRDefault="00AD2476" w:rsidP="00AD2476">
      <w:pPr>
        <w:pStyle w:val="aff"/>
        <w:numPr>
          <w:ilvl w:val="0"/>
          <w:numId w:val="15"/>
        </w:numPr>
        <w:spacing w:before="100" w:after="0"/>
        <w:ind w:left="1418" w:hanging="1418"/>
        <w:jc w:val="both"/>
      </w:pPr>
      <w:r>
        <w:rPr>
          <w:rFonts w:ascii="Arial" w:eastAsia="新細明體" w:hAnsi="Arial" w:cs="Arial"/>
          <w:b/>
          <w:sz w:val="20"/>
          <w:szCs w:val="20"/>
          <w:lang w:eastAsia="zh-TW"/>
        </w:rPr>
        <w:t>RAN2 clarifies</w:t>
      </w:r>
      <w:r w:rsidR="0098124B">
        <w:rPr>
          <w:rFonts w:ascii="Arial" w:eastAsia="新細明體" w:hAnsi="Arial" w:cs="Arial"/>
          <w:b/>
          <w:sz w:val="20"/>
          <w:szCs w:val="20"/>
          <w:lang w:eastAsia="zh-TW"/>
        </w:rPr>
        <w:t xml:space="preserve"> that </w:t>
      </w:r>
      <w:r>
        <w:rPr>
          <w:rFonts w:ascii="Arial" w:eastAsia="新細明體" w:hAnsi="Arial" w:cs="Arial"/>
          <w:b/>
          <w:sz w:val="20"/>
          <w:szCs w:val="20"/>
          <w:lang w:eastAsia="zh-TW"/>
        </w:rPr>
        <w:t xml:space="preserve">the remaining time </w:t>
      </w:r>
      <w:r w:rsidR="00A94689">
        <w:rPr>
          <w:rFonts w:ascii="Arial" w:eastAsia="新細明體" w:hAnsi="Arial" w:cs="Arial"/>
          <w:b/>
          <w:sz w:val="20"/>
          <w:szCs w:val="20"/>
          <w:lang w:eastAsia="zh-TW"/>
        </w:rPr>
        <w:t xml:space="preserve">in </w:t>
      </w:r>
      <w:r>
        <w:rPr>
          <w:rFonts w:ascii="Arial" w:eastAsia="新細明體" w:hAnsi="Arial" w:cs="Arial"/>
          <w:b/>
          <w:sz w:val="20"/>
          <w:szCs w:val="20"/>
          <w:lang w:eastAsia="zh-TW"/>
        </w:rPr>
        <w:t xml:space="preserve">delay </w:t>
      </w:r>
      <w:r w:rsidR="00145EAB">
        <w:rPr>
          <w:rFonts w:ascii="Arial" w:eastAsia="新細明體" w:hAnsi="Arial" w:cs="Arial"/>
          <w:b/>
          <w:sz w:val="20"/>
          <w:szCs w:val="20"/>
          <w:lang w:eastAsia="zh-TW"/>
        </w:rPr>
        <w:t xml:space="preserve">information to be reported </w:t>
      </w:r>
      <w:r w:rsidR="00D45601">
        <w:rPr>
          <w:rFonts w:ascii="Arial" w:eastAsia="新細明體" w:hAnsi="Arial" w:cs="Arial"/>
          <w:b/>
          <w:sz w:val="20"/>
          <w:szCs w:val="20"/>
          <w:lang w:eastAsia="zh-TW"/>
        </w:rPr>
        <w:t xml:space="preserve">from UE </w:t>
      </w:r>
      <w:r w:rsidR="00145EAB">
        <w:rPr>
          <w:rFonts w:ascii="Arial" w:eastAsia="新細明體" w:hAnsi="Arial" w:cs="Arial"/>
          <w:b/>
          <w:sz w:val="20"/>
          <w:szCs w:val="20"/>
          <w:lang w:eastAsia="zh-TW"/>
        </w:rPr>
        <w:t>to gNB</w:t>
      </w:r>
      <w:r w:rsidR="00A94689">
        <w:rPr>
          <w:rFonts w:ascii="Arial" w:eastAsia="新細明體" w:hAnsi="Arial" w:cs="Arial"/>
          <w:b/>
          <w:sz w:val="20"/>
          <w:szCs w:val="20"/>
          <w:lang w:eastAsia="zh-TW"/>
        </w:rPr>
        <w:t xml:space="preserve"> </w:t>
      </w:r>
      <w:r w:rsidR="0098124B">
        <w:rPr>
          <w:rFonts w:ascii="Arial" w:eastAsia="新細明體" w:hAnsi="Arial" w:cs="Arial"/>
          <w:b/>
          <w:sz w:val="20"/>
          <w:szCs w:val="20"/>
          <w:lang w:eastAsia="zh-TW"/>
        </w:rPr>
        <w:t>considers</w:t>
      </w:r>
      <w:r>
        <w:rPr>
          <w:rFonts w:ascii="Arial" w:eastAsia="新細明體" w:hAnsi="Arial" w:cs="Arial"/>
          <w:b/>
          <w:sz w:val="20"/>
          <w:szCs w:val="20"/>
          <w:lang w:eastAsia="zh-TW"/>
        </w:rPr>
        <w:t xml:space="preserve"> </w:t>
      </w:r>
      <w:r w:rsidR="00A94689">
        <w:rPr>
          <w:rFonts w:ascii="Arial" w:hAnsi="Arial" w:cs="Arial"/>
          <w:b/>
          <w:sz w:val="20"/>
          <w:szCs w:val="20"/>
        </w:rPr>
        <w:t xml:space="preserve">PSDB </w:t>
      </w:r>
      <w:r>
        <w:rPr>
          <w:rFonts w:ascii="Arial" w:hAnsi="Arial" w:cs="Arial"/>
          <w:b/>
          <w:sz w:val="20"/>
          <w:szCs w:val="20"/>
        </w:rPr>
        <w:t>to be exhausted</w:t>
      </w:r>
      <w:r w:rsidR="0098124B">
        <w:rPr>
          <w:rFonts w:ascii="Arial" w:hAnsi="Arial" w:cs="Arial"/>
          <w:b/>
          <w:sz w:val="20"/>
          <w:szCs w:val="20"/>
        </w:rPr>
        <w:t>, instead of considering the duration of data buffered in AS layer</w:t>
      </w:r>
      <w:r>
        <w:rPr>
          <w:rFonts w:ascii="Arial" w:eastAsia="新細明體" w:hAnsi="Arial" w:cs="Arial"/>
          <w:b/>
          <w:sz w:val="20"/>
          <w:szCs w:val="20"/>
          <w:lang w:eastAsia="zh-TW"/>
        </w:rPr>
        <w:t>.</w:t>
      </w:r>
      <w:r>
        <w:rPr>
          <w:rFonts w:ascii="Arial" w:eastAsia="微軟正黑體" w:hAnsi="Arial" w:cs="Arial"/>
          <w:b/>
          <w:sz w:val="20"/>
          <w:szCs w:val="20"/>
        </w:rPr>
        <w:t xml:space="preserve"> </w:t>
      </w:r>
    </w:p>
    <w:p w14:paraId="72EF3CB2" w14:textId="21F4B7BA" w:rsidR="00A42ACE" w:rsidRDefault="00A42ACE">
      <w:pPr>
        <w:spacing w:before="120" w:after="120"/>
        <w:jc w:val="both"/>
        <w:rPr>
          <w:rFonts w:ascii="Calibri" w:eastAsiaTheme="minorEastAsia" w:hAnsi="Calibri" w:cs="Calibri"/>
          <w:sz w:val="22"/>
          <w:lang w:eastAsia="zh-TW"/>
        </w:rPr>
      </w:pPr>
    </w:p>
    <w:p w14:paraId="758FCD0F" w14:textId="0B37939E" w:rsidR="003709A5" w:rsidRDefault="004F143D">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In the following,</w:t>
      </w:r>
      <w:r w:rsidR="0080752A">
        <w:rPr>
          <w:rFonts w:ascii="Calibri" w:eastAsiaTheme="minorEastAsia" w:hAnsi="Calibri" w:cs="Calibri"/>
          <w:sz w:val="22"/>
          <w:lang w:eastAsia="zh-TW"/>
        </w:rPr>
        <w:t xml:space="preserve"> we discuss </w:t>
      </w:r>
      <w:r w:rsidR="003709A5">
        <w:rPr>
          <w:rFonts w:ascii="Calibri" w:eastAsiaTheme="minorEastAsia" w:hAnsi="Calibri" w:cs="Calibri"/>
          <w:sz w:val="22"/>
          <w:lang w:eastAsia="zh-TW"/>
        </w:rPr>
        <w:t xml:space="preserve">how to </w:t>
      </w:r>
      <w:r w:rsidR="0080752A">
        <w:rPr>
          <w:rFonts w:ascii="Calibri" w:eastAsiaTheme="minorEastAsia" w:hAnsi="Calibri" w:cs="Calibri"/>
          <w:sz w:val="22"/>
          <w:lang w:eastAsia="zh-TW"/>
        </w:rPr>
        <w:t>realize the remaining time considering PSDB to be exhausted</w:t>
      </w:r>
      <w:r w:rsidR="003709A5">
        <w:rPr>
          <w:rFonts w:ascii="Calibri" w:eastAsiaTheme="minorEastAsia" w:hAnsi="Calibri" w:cs="Calibri"/>
          <w:sz w:val="22"/>
          <w:lang w:eastAsia="zh-TW"/>
        </w:rPr>
        <w:t xml:space="preserve">. </w:t>
      </w:r>
    </w:p>
    <w:p w14:paraId="3EEB1354" w14:textId="224EB827" w:rsidR="005463FB" w:rsidRDefault="003709A5">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According to the definitions in [2], a</w:t>
      </w:r>
      <w:r w:rsidR="00A42ACE" w:rsidRPr="00A42ACE">
        <w:rPr>
          <w:rFonts w:ascii="Calibri" w:eastAsiaTheme="minorEastAsia" w:hAnsi="Calibri" w:cs="Calibri"/>
          <w:sz w:val="22"/>
          <w:lang w:eastAsia="zh-TW"/>
        </w:rPr>
        <w:t xml:space="preserve"> PDU Set is composed of one or more PDUs carrying the payload of one unit of information generated at the application level (e.g. a frame or video slice for XRM Services).</w:t>
      </w:r>
      <w:r w:rsidR="00A42ACE">
        <w:rPr>
          <w:rFonts w:ascii="Calibri" w:eastAsiaTheme="minorEastAsia" w:hAnsi="Calibri" w:cs="Calibri"/>
          <w:sz w:val="22"/>
          <w:lang w:eastAsia="zh-TW"/>
        </w:rPr>
        <w:t xml:space="preserve"> </w:t>
      </w:r>
      <w:r w:rsidR="009224C9" w:rsidRPr="009224C9">
        <w:rPr>
          <w:rFonts w:ascii="Calibri" w:eastAsiaTheme="minorEastAsia" w:hAnsi="Calibri" w:cs="Calibri"/>
          <w:sz w:val="22"/>
          <w:lang w:eastAsia="zh-TW"/>
        </w:rPr>
        <w:t xml:space="preserve">Normally, different frames or video slices are generated at different timing. Thus, each application </w:t>
      </w:r>
      <w:r w:rsidR="00F43FCF">
        <w:rPr>
          <w:rFonts w:ascii="Calibri" w:eastAsiaTheme="minorEastAsia" w:hAnsi="Calibri" w:cs="Calibri"/>
          <w:sz w:val="22"/>
          <w:lang w:eastAsia="zh-TW"/>
        </w:rPr>
        <w:t>data unit</w:t>
      </w:r>
      <w:r w:rsidR="009224C9" w:rsidRPr="009224C9">
        <w:rPr>
          <w:rFonts w:ascii="Calibri" w:eastAsiaTheme="minorEastAsia" w:hAnsi="Calibri" w:cs="Calibri"/>
          <w:sz w:val="22"/>
          <w:lang w:eastAsia="zh-TW"/>
        </w:rPr>
        <w:t xml:space="preserve"> (e.g. a frame or video slice) should be associated with one time information.</w:t>
      </w:r>
      <w:r w:rsidR="009224C9">
        <w:rPr>
          <w:rFonts w:ascii="Calibri" w:eastAsiaTheme="minorEastAsia" w:hAnsi="Calibri" w:cs="Calibri"/>
          <w:sz w:val="22"/>
          <w:lang w:eastAsia="zh-TW"/>
        </w:rPr>
        <w:t xml:space="preserve"> In this principle</w:t>
      </w:r>
      <w:r w:rsidR="005463FB">
        <w:rPr>
          <w:rFonts w:ascii="Calibri" w:eastAsiaTheme="minorEastAsia" w:hAnsi="Calibri" w:cs="Calibri"/>
          <w:sz w:val="22"/>
          <w:lang w:eastAsia="zh-TW"/>
        </w:rPr>
        <w:t xml:space="preserve">, </w:t>
      </w:r>
      <w:r w:rsidR="00A301A6">
        <w:rPr>
          <w:rFonts w:ascii="Calibri" w:eastAsiaTheme="minorEastAsia" w:hAnsi="Calibri" w:cs="Calibri"/>
          <w:sz w:val="22"/>
          <w:lang w:eastAsia="zh-TW"/>
        </w:rPr>
        <w:t>all</w:t>
      </w:r>
      <w:r w:rsidR="005463FB">
        <w:rPr>
          <w:rFonts w:ascii="Calibri" w:eastAsiaTheme="minorEastAsia" w:hAnsi="Calibri" w:cs="Calibri"/>
          <w:sz w:val="22"/>
          <w:lang w:eastAsia="zh-TW"/>
        </w:rPr>
        <w:t xml:space="preserve"> PDU</w:t>
      </w:r>
      <w:r w:rsidR="00A301A6">
        <w:rPr>
          <w:rFonts w:ascii="Calibri" w:eastAsiaTheme="minorEastAsia" w:hAnsi="Calibri" w:cs="Calibri"/>
          <w:sz w:val="22"/>
          <w:lang w:eastAsia="zh-TW"/>
        </w:rPr>
        <w:t>s</w:t>
      </w:r>
      <w:r w:rsidR="005463FB">
        <w:rPr>
          <w:rFonts w:ascii="Calibri" w:eastAsiaTheme="minorEastAsia" w:hAnsi="Calibri" w:cs="Calibri"/>
          <w:sz w:val="22"/>
          <w:lang w:eastAsia="zh-TW"/>
        </w:rPr>
        <w:t xml:space="preserve"> within a PDU set should be associated with the same time information </w:t>
      </w:r>
      <w:r w:rsidR="00A977AC">
        <w:rPr>
          <w:rFonts w:ascii="Calibri" w:eastAsiaTheme="minorEastAsia" w:hAnsi="Calibri" w:cs="Calibri"/>
          <w:sz w:val="22"/>
          <w:lang w:eastAsia="zh-TW"/>
        </w:rPr>
        <w:t>(i.e. time for start of the PDU set)</w:t>
      </w:r>
      <w:r w:rsidR="005463FB">
        <w:rPr>
          <w:rFonts w:ascii="Calibri" w:eastAsiaTheme="minorEastAsia" w:hAnsi="Calibri" w:cs="Calibri"/>
          <w:sz w:val="22"/>
          <w:lang w:eastAsia="zh-TW"/>
        </w:rPr>
        <w:t>.</w:t>
      </w:r>
      <w:r w:rsidR="00B422BD">
        <w:rPr>
          <w:rFonts w:ascii="Calibri" w:eastAsiaTheme="minorEastAsia" w:hAnsi="Calibri" w:cs="Calibri"/>
          <w:sz w:val="22"/>
          <w:lang w:eastAsia="zh-TW"/>
        </w:rPr>
        <w:t xml:space="preserve"> Thus,</w:t>
      </w:r>
      <w:r w:rsidR="005463FB">
        <w:rPr>
          <w:rFonts w:ascii="Calibri" w:eastAsiaTheme="minorEastAsia" w:hAnsi="Calibri" w:cs="Calibri"/>
          <w:sz w:val="22"/>
          <w:lang w:eastAsia="zh-TW"/>
        </w:rPr>
        <w:t xml:space="preserve"> </w:t>
      </w:r>
      <w:r w:rsidR="00B422BD">
        <w:rPr>
          <w:rFonts w:ascii="Calibri" w:eastAsiaTheme="minorEastAsia" w:hAnsi="Calibri" w:cs="Calibri"/>
          <w:sz w:val="22"/>
          <w:lang w:eastAsia="zh-TW"/>
        </w:rPr>
        <w:t>w</w:t>
      </w:r>
      <w:r w:rsidR="00A977AC">
        <w:rPr>
          <w:rFonts w:ascii="Calibri" w:eastAsiaTheme="minorEastAsia" w:hAnsi="Calibri" w:cs="Calibri"/>
          <w:sz w:val="22"/>
          <w:lang w:eastAsia="zh-TW"/>
        </w:rPr>
        <w:t xml:space="preserve">e think the remaining time for the PDU set can be determined based on </w:t>
      </w:r>
      <w:r w:rsidR="00B422BD">
        <w:rPr>
          <w:rFonts w:ascii="Calibri" w:eastAsiaTheme="minorEastAsia" w:hAnsi="Calibri" w:cs="Calibri"/>
          <w:sz w:val="22"/>
          <w:lang w:eastAsia="zh-TW"/>
        </w:rPr>
        <w:t xml:space="preserve">the PSDB and </w:t>
      </w:r>
      <w:r w:rsidR="00A977AC">
        <w:rPr>
          <w:rFonts w:ascii="Calibri" w:eastAsiaTheme="minorEastAsia" w:hAnsi="Calibri" w:cs="Calibri"/>
          <w:sz w:val="22"/>
          <w:lang w:eastAsia="zh-TW"/>
        </w:rPr>
        <w:t>the time information</w:t>
      </w:r>
      <w:r w:rsidR="00666029">
        <w:rPr>
          <w:rFonts w:ascii="Calibri" w:eastAsiaTheme="minorEastAsia" w:hAnsi="Calibri" w:cs="Calibri"/>
          <w:sz w:val="22"/>
          <w:lang w:eastAsia="zh-TW"/>
        </w:rPr>
        <w:t xml:space="preserve"> </w:t>
      </w:r>
      <w:r w:rsidR="00666029">
        <w:rPr>
          <w:rFonts w:ascii="Calibri" w:eastAsiaTheme="minorEastAsia" w:hAnsi="Calibri" w:cs="Calibri"/>
          <w:sz w:val="22"/>
          <w:lang w:eastAsia="zh-TW"/>
        </w:rPr>
        <w:lastRenderedPageBreak/>
        <w:t>associated with the PDU set</w:t>
      </w:r>
      <w:r w:rsidR="00A977AC">
        <w:rPr>
          <w:rFonts w:ascii="Calibri" w:eastAsiaTheme="minorEastAsia" w:hAnsi="Calibri" w:cs="Calibri"/>
          <w:sz w:val="22"/>
          <w:lang w:eastAsia="zh-TW"/>
        </w:rPr>
        <w:t xml:space="preserve">. </w:t>
      </w:r>
      <w:r w:rsidR="005463FB">
        <w:rPr>
          <w:rFonts w:ascii="Calibri" w:eastAsiaTheme="minorEastAsia" w:hAnsi="Calibri" w:cs="Calibri"/>
          <w:sz w:val="22"/>
          <w:lang w:eastAsia="zh-TW"/>
        </w:rPr>
        <w:t xml:space="preserve">Based on the time information </w:t>
      </w:r>
      <w:r w:rsidR="0025569A">
        <w:rPr>
          <w:rFonts w:ascii="Calibri" w:eastAsiaTheme="minorEastAsia" w:hAnsi="Calibri" w:cs="Calibri"/>
          <w:sz w:val="22"/>
          <w:lang w:eastAsia="zh-TW"/>
        </w:rPr>
        <w:t xml:space="preserve">common </w:t>
      </w:r>
      <w:r w:rsidR="005463FB">
        <w:rPr>
          <w:rFonts w:ascii="Calibri" w:eastAsiaTheme="minorEastAsia" w:hAnsi="Calibri" w:cs="Calibri"/>
          <w:sz w:val="22"/>
          <w:lang w:eastAsia="zh-TW"/>
        </w:rPr>
        <w:t xml:space="preserve">for </w:t>
      </w:r>
      <w:r w:rsidR="0025569A">
        <w:rPr>
          <w:rFonts w:ascii="Calibri" w:eastAsiaTheme="minorEastAsia" w:hAnsi="Calibri" w:cs="Calibri"/>
          <w:sz w:val="22"/>
          <w:lang w:eastAsia="zh-TW"/>
        </w:rPr>
        <w:t>all</w:t>
      </w:r>
      <w:r w:rsidR="005463FB">
        <w:rPr>
          <w:rFonts w:ascii="Calibri" w:eastAsiaTheme="minorEastAsia" w:hAnsi="Calibri" w:cs="Calibri"/>
          <w:sz w:val="22"/>
          <w:lang w:eastAsia="zh-TW"/>
        </w:rPr>
        <w:t xml:space="preserve"> PDU</w:t>
      </w:r>
      <w:r w:rsidR="0025569A">
        <w:rPr>
          <w:rFonts w:ascii="Calibri" w:eastAsiaTheme="minorEastAsia" w:hAnsi="Calibri" w:cs="Calibri"/>
          <w:sz w:val="22"/>
          <w:lang w:eastAsia="zh-TW"/>
        </w:rPr>
        <w:t>s within</w:t>
      </w:r>
      <w:r w:rsidR="005463FB">
        <w:rPr>
          <w:rFonts w:ascii="Calibri" w:eastAsiaTheme="minorEastAsia" w:hAnsi="Calibri" w:cs="Calibri"/>
          <w:sz w:val="22"/>
          <w:lang w:eastAsia="zh-TW"/>
        </w:rPr>
        <w:t xml:space="preserve"> </w:t>
      </w:r>
      <w:r w:rsidR="001A3846">
        <w:rPr>
          <w:rFonts w:ascii="Calibri" w:eastAsiaTheme="minorEastAsia" w:hAnsi="Calibri" w:cs="Calibri"/>
          <w:sz w:val="22"/>
          <w:lang w:eastAsia="zh-TW"/>
        </w:rPr>
        <w:t xml:space="preserve">the </w:t>
      </w:r>
      <w:r w:rsidR="005463FB">
        <w:rPr>
          <w:rFonts w:ascii="Calibri" w:eastAsiaTheme="minorEastAsia" w:hAnsi="Calibri" w:cs="Calibri"/>
          <w:sz w:val="22"/>
          <w:lang w:eastAsia="zh-TW"/>
        </w:rPr>
        <w:t>PDU set, the remaining time</w:t>
      </w:r>
      <w:r w:rsidR="0025569A">
        <w:rPr>
          <w:rFonts w:ascii="Calibri" w:eastAsiaTheme="minorEastAsia" w:hAnsi="Calibri" w:cs="Calibri"/>
          <w:sz w:val="22"/>
          <w:lang w:eastAsia="zh-TW"/>
        </w:rPr>
        <w:t xml:space="preserve"> </w:t>
      </w:r>
      <w:r w:rsidR="005463FB">
        <w:rPr>
          <w:rFonts w:ascii="Calibri" w:eastAsiaTheme="minorEastAsia" w:hAnsi="Calibri" w:cs="Calibri"/>
          <w:sz w:val="22"/>
          <w:lang w:eastAsia="zh-TW"/>
        </w:rPr>
        <w:t xml:space="preserve">for the buffered data </w:t>
      </w:r>
      <w:r w:rsidR="00CB44F0">
        <w:rPr>
          <w:rFonts w:ascii="Calibri" w:eastAsiaTheme="minorEastAsia" w:hAnsi="Calibri" w:cs="Calibri"/>
          <w:sz w:val="22"/>
          <w:lang w:eastAsia="zh-TW"/>
        </w:rPr>
        <w:t>associated with</w:t>
      </w:r>
      <w:r w:rsidR="005463FB">
        <w:rPr>
          <w:rFonts w:ascii="Calibri" w:eastAsiaTheme="minorEastAsia" w:hAnsi="Calibri" w:cs="Calibri"/>
          <w:sz w:val="22"/>
          <w:lang w:eastAsia="zh-TW"/>
        </w:rPr>
        <w:t xml:space="preserve"> the same PDU set can be </w:t>
      </w:r>
      <w:r w:rsidR="005463FB" w:rsidRPr="005463FB">
        <w:rPr>
          <w:rFonts w:ascii="Calibri" w:eastAsiaTheme="minorEastAsia" w:hAnsi="Calibri" w:cs="Calibri"/>
          <w:sz w:val="22"/>
          <w:lang w:eastAsia="zh-TW"/>
        </w:rPr>
        <w:t>consistent</w:t>
      </w:r>
      <w:r w:rsidR="005463FB">
        <w:rPr>
          <w:rFonts w:ascii="Calibri" w:eastAsiaTheme="minorEastAsia" w:hAnsi="Calibri" w:cs="Calibri"/>
          <w:sz w:val="22"/>
          <w:lang w:eastAsia="zh-TW"/>
        </w:rPr>
        <w:t xml:space="preserve">. </w:t>
      </w:r>
    </w:p>
    <w:p w14:paraId="5883E3A7" w14:textId="77777777" w:rsidR="00CA1320" w:rsidRPr="00CA1320" w:rsidRDefault="00CA1320" w:rsidP="00CA1320">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All PDUs within a PDU set for carrying one application data unit are associated with the same time information.</w:t>
      </w:r>
    </w:p>
    <w:p w14:paraId="1ECDA2BF" w14:textId="272AED62" w:rsidR="00A5253C" w:rsidRDefault="00480B8C" w:rsidP="00A5253C">
      <w:pPr>
        <w:pStyle w:val="aff"/>
        <w:numPr>
          <w:ilvl w:val="0"/>
          <w:numId w:val="14"/>
        </w:numPr>
        <w:spacing w:before="100" w:after="120"/>
        <w:ind w:left="1701" w:hanging="1701"/>
        <w:jc w:val="both"/>
        <w:rPr>
          <w:rFonts w:ascii="Arial" w:hAnsi="Arial" w:cs="Arial"/>
          <w:b/>
          <w:sz w:val="20"/>
          <w:szCs w:val="20"/>
        </w:rPr>
      </w:pPr>
      <w:r>
        <w:rPr>
          <w:rFonts w:ascii="Arial" w:hAnsi="Arial" w:cs="Arial"/>
          <w:b/>
          <w:sz w:val="20"/>
          <w:szCs w:val="20"/>
        </w:rPr>
        <w:t>If</w:t>
      </w:r>
      <w:r w:rsidRPr="00F876A8">
        <w:rPr>
          <w:rFonts w:ascii="Arial" w:hAnsi="Arial" w:cs="Arial"/>
          <w:b/>
          <w:sz w:val="20"/>
          <w:szCs w:val="20"/>
        </w:rPr>
        <w:t xml:space="preserve"> remaining time </w:t>
      </w:r>
      <w:r>
        <w:rPr>
          <w:rFonts w:ascii="Arial" w:hAnsi="Arial" w:cs="Arial"/>
          <w:b/>
          <w:sz w:val="20"/>
          <w:szCs w:val="20"/>
        </w:rPr>
        <w:t>is</w:t>
      </w:r>
      <w:r w:rsidRPr="00F876A8">
        <w:rPr>
          <w:rFonts w:ascii="Arial" w:hAnsi="Arial" w:cs="Arial"/>
          <w:b/>
          <w:sz w:val="20"/>
          <w:szCs w:val="20"/>
        </w:rPr>
        <w:t xml:space="preserve"> determined based on PSDB and time information associated with PDU set</w:t>
      </w:r>
      <w:r>
        <w:rPr>
          <w:rFonts w:ascii="Arial" w:hAnsi="Arial" w:cs="Arial"/>
          <w:b/>
          <w:sz w:val="20"/>
          <w:szCs w:val="20"/>
        </w:rPr>
        <w:t xml:space="preserve">, the remaining time </w:t>
      </w:r>
      <w:r w:rsidR="000A5AD0">
        <w:rPr>
          <w:rFonts w:ascii="Arial" w:hAnsi="Arial" w:cs="Arial"/>
          <w:b/>
          <w:sz w:val="20"/>
          <w:szCs w:val="20"/>
        </w:rPr>
        <w:t xml:space="preserve">is consistent </w:t>
      </w:r>
      <w:r>
        <w:rPr>
          <w:rFonts w:ascii="Arial" w:hAnsi="Arial" w:cs="Arial"/>
          <w:b/>
          <w:sz w:val="20"/>
          <w:szCs w:val="20"/>
        </w:rPr>
        <w:t xml:space="preserve">for all PDUs </w:t>
      </w:r>
      <w:r w:rsidR="000A5AD0">
        <w:rPr>
          <w:rFonts w:ascii="Arial" w:hAnsi="Arial" w:cs="Arial"/>
          <w:b/>
          <w:sz w:val="20"/>
          <w:szCs w:val="20"/>
        </w:rPr>
        <w:t>within</w:t>
      </w:r>
      <w:r>
        <w:rPr>
          <w:rFonts w:ascii="Arial" w:hAnsi="Arial" w:cs="Arial"/>
          <w:b/>
          <w:sz w:val="20"/>
          <w:szCs w:val="20"/>
        </w:rPr>
        <w:t xml:space="preserve"> the </w:t>
      </w:r>
      <w:r w:rsidR="000A5AD0">
        <w:rPr>
          <w:rFonts w:ascii="Arial" w:hAnsi="Arial" w:cs="Arial"/>
          <w:b/>
          <w:sz w:val="20"/>
          <w:szCs w:val="20"/>
        </w:rPr>
        <w:t xml:space="preserve">same </w:t>
      </w:r>
      <w:r>
        <w:rPr>
          <w:rFonts w:ascii="Arial" w:hAnsi="Arial" w:cs="Arial"/>
          <w:b/>
          <w:sz w:val="20"/>
          <w:szCs w:val="20"/>
        </w:rPr>
        <w:t>PDU set</w:t>
      </w:r>
      <w:r w:rsidR="00A5253C" w:rsidRPr="00DA327C">
        <w:rPr>
          <w:rFonts w:ascii="Arial" w:hAnsi="Arial" w:cs="Arial"/>
          <w:b/>
          <w:sz w:val="20"/>
          <w:szCs w:val="20"/>
        </w:rPr>
        <w:t>.</w:t>
      </w:r>
    </w:p>
    <w:p w14:paraId="24D4650A" w14:textId="289D0249" w:rsidR="0098124B" w:rsidRPr="0098124B" w:rsidRDefault="00D93BDB" w:rsidP="0098124B">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W</w:t>
      </w:r>
      <w:r w:rsidR="0098124B">
        <w:rPr>
          <w:rFonts w:ascii="Calibri" w:eastAsiaTheme="minorEastAsia" w:hAnsi="Calibri" w:cs="Calibri"/>
          <w:sz w:val="22"/>
          <w:lang w:eastAsia="zh-TW"/>
        </w:rPr>
        <w:t xml:space="preserve">e think it should be feasible to consider </w:t>
      </w:r>
      <w:r w:rsidR="00863323">
        <w:rPr>
          <w:rFonts w:ascii="Calibri" w:eastAsiaTheme="minorEastAsia" w:hAnsi="Calibri" w:cs="Calibri"/>
          <w:sz w:val="22"/>
          <w:lang w:eastAsia="zh-TW"/>
        </w:rPr>
        <w:t>for upper layer to provide</w:t>
      </w:r>
      <w:r w:rsidR="0098124B">
        <w:rPr>
          <w:rFonts w:ascii="Calibri" w:eastAsiaTheme="minorEastAsia" w:hAnsi="Calibri" w:cs="Calibri"/>
          <w:sz w:val="22"/>
          <w:lang w:eastAsia="zh-TW"/>
        </w:rPr>
        <w:t xml:space="preserve"> time information associated with PDU set </w:t>
      </w:r>
      <w:r w:rsidR="00863323">
        <w:rPr>
          <w:rFonts w:ascii="Calibri" w:eastAsiaTheme="minorEastAsia" w:hAnsi="Calibri" w:cs="Calibri"/>
          <w:sz w:val="22"/>
          <w:lang w:eastAsia="zh-TW"/>
        </w:rPr>
        <w:t xml:space="preserve">to </w:t>
      </w:r>
      <w:r w:rsidR="0098124B">
        <w:rPr>
          <w:rFonts w:ascii="Calibri" w:eastAsiaTheme="minorEastAsia" w:hAnsi="Calibri" w:cs="Calibri"/>
          <w:sz w:val="22"/>
          <w:lang w:eastAsia="zh-TW"/>
        </w:rPr>
        <w:t xml:space="preserve">AS layer </w:t>
      </w:r>
      <w:r w:rsidR="00863323">
        <w:rPr>
          <w:rFonts w:ascii="Calibri" w:eastAsiaTheme="minorEastAsia" w:hAnsi="Calibri" w:cs="Calibri"/>
          <w:sz w:val="22"/>
          <w:lang w:eastAsia="zh-TW"/>
        </w:rPr>
        <w:t>for determining</w:t>
      </w:r>
      <w:r w:rsidR="0098124B">
        <w:rPr>
          <w:rFonts w:ascii="Calibri" w:eastAsiaTheme="minorEastAsia" w:hAnsi="Calibri" w:cs="Calibri"/>
          <w:sz w:val="22"/>
          <w:lang w:eastAsia="zh-TW"/>
        </w:rPr>
        <w:t xml:space="preserve"> the </w:t>
      </w:r>
      <w:r w:rsidR="00863323">
        <w:rPr>
          <w:rFonts w:ascii="Calibri" w:eastAsiaTheme="minorEastAsia" w:hAnsi="Calibri" w:cs="Calibri"/>
          <w:sz w:val="22"/>
          <w:lang w:eastAsia="zh-TW"/>
        </w:rPr>
        <w:t xml:space="preserve">corresponding </w:t>
      </w:r>
      <w:r w:rsidR="0098124B">
        <w:rPr>
          <w:rFonts w:ascii="Calibri" w:eastAsiaTheme="minorEastAsia" w:hAnsi="Calibri" w:cs="Calibri"/>
          <w:sz w:val="22"/>
          <w:lang w:eastAsia="zh-TW"/>
        </w:rPr>
        <w:t>remaining time</w:t>
      </w:r>
      <w:r w:rsidR="0098124B" w:rsidRPr="0098124B">
        <w:rPr>
          <w:rFonts w:ascii="Calibri" w:eastAsiaTheme="minorEastAsia" w:hAnsi="Calibri" w:cs="Calibri"/>
          <w:sz w:val="22"/>
          <w:lang w:eastAsia="zh-TW"/>
        </w:rPr>
        <w:t xml:space="preserve">. Thus, we propose: </w:t>
      </w:r>
    </w:p>
    <w:p w14:paraId="1E7C1CF7" w14:textId="22C9C665" w:rsidR="00FF423A" w:rsidRDefault="009B3C4D" w:rsidP="00FF423A">
      <w:pPr>
        <w:pStyle w:val="aff"/>
        <w:numPr>
          <w:ilvl w:val="0"/>
          <w:numId w:val="15"/>
        </w:numPr>
        <w:spacing w:before="100" w:after="0"/>
        <w:ind w:left="1418" w:hanging="1418"/>
        <w:jc w:val="both"/>
      </w:pPr>
      <w:r>
        <w:rPr>
          <w:rFonts w:ascii="Arial" w:eastAsia="新細明體" w:hAnsi="Arial" w:cs="Arial"/>
          <w:b/>
          <w:sz w:val="20"/>
          <w:szCs w:val="20"/>
          <w:lang w:eastAsia="zh-TW"/>
        </w:rPr>
        <w:t>RAN2 assume that upper layer tags each PDU of a PDU set with a time information associated with the PDU set when delivering each PDU of the PDU set to lower layer</w:t>
      </w:r>
      <w:r w:rsidR="00FF423A">
        <w:rPr>
          <w:rFonts w:ascii="Arial" w:eastAsia="新細明體" w:hAnsi="Arial" w:cs="Arial"/>
          <w:b/>
          <w:sz w:val="20"/>
          <w:szCs w:val="20"/>
        </w:rPr>
        <w:t>.</w:t>
      </w:r>
      <w:r w:rsidR="00FF423A">
        <w:rPr>
          <w:rFonts w:ascii="Arial" w:eastAsia="微軟正黑體" w:hAnsi="Arial" w:cs="Arial"/>
          <w:b/>
          <w:sz w:val="20"/>
          <w:szCs w:val="20"/>
        </w:rPr>
        <w:t xml:space="preserve"> </w:t>
      </w:r>
    </w:p>
    <w:p w14:paraId="17A70F09" w14:textId="457B61EA" w:rsidR="00A33021" w:rsidRDefault="00A33021" w:rsidP="00A33021">
      <w:pPr>
        <w:pStyle w:val="aff"/>
        <w:numPr>
          <w:ilvl w:val="0"/>
          <w:numId w:val="15"/>
        </w:numPr>
        <w:spacing w:before="100" w:after="0"/>
        <w:ind w:left="1418" w:hanging="1418"/>
        <w:jc w:val="both"/>
      </w:pPr>
      <w:r>
        <w:rPr>
          <w:rFonts w:ascii="Arial" w:hAnsi="Arial" w:cs="Arial"/>
          <w:b/>
          <w:sz w:val="20"/>
          <w:szCs w:val="20"/>
        </w:rPr>
        <w:t xml:space="preserve">The remaining time </w:t>
      </w:r>
      <w:r w:rsidR="00B975E5">
        <w:rPr>
          <w:rFonts w:ascii="Arial" w:hAnsi="Arial" w:cs="Arial"/>
          <w:b/>
          <w:sz w:val="20"/>
          <w:szCs w:val="20"/>
        </w:rPr>
        <w:t xml:space="preserve">for a PDU set </w:t>
      </w:r>
      <w:r w:rsidR="002B7FC2">
        <w:rPr>
          <w:rFonts w:ascii="Arial" w:hAnsi="Arial" w:cs="Arial"/>
          <w:b/>
          <w:sz w:val="20"/>
          <w:szCs w:val="20"/>
        </w:rPr>
        <w:t>in t</w:t>
      </w:r>
      <w:r w:rsidR="002B7FC2" w:rsidRPr="00A33021">
        <w:rPr>
          <w:rFonts w:ascii="Arial" w:hAnsi="Arial" w:cs="Arial"/>
          <w:b/>
          <w:sz w:val="20"/>
          <w:szCs w:val="20"/>
        </w:rPr>
        <w:t xml:space="preserve">he </w:t>
      </w:r>
      <w:r w:rsidR="002B7FC2">
        <w:rPr>
          <w:rFonts w:ascii="Arial" w:hAnsi="Arial" w:cs="Arial"/>
          <w:b/>
          <w:sz w:val="20"/>
          <w:szCs w:val="20"/>
        </w:rPr>
        <w:t xml:space="preserve">delay information to be reported from UE to gNB </w:t>
      </w:r>
      <w:r>
        <w:rPr>
          <w:rFonts w:ascii="Arial" w:hAnsi="Arial" w:cs="Arial"/>
          <w:b/>
          <w:sz w:val="20"/>
          <w:szCs w:val="20"/>
        </w:rPr>
        <w:t xml:space="preserve">is determined based on PSDB and time information associated with </w:t>
      </w:r>
      <w:r w:rsidR="00B975E5">
        <w:rPr>
          <w:rFonts w:ascii="Arial" w:hAnsi="Arial" w:cs="Arial"/>
          <w:b/>
          <w:sz w:val="20"/>
          <w:szCs w:val="20"/>
        </w:rPr>
        <w:t xml:space="preserve">the </w:t>
      </w:r>
      <w:r>
        <w:rPr>
          <w:rFonts w:ascii="Arial" w:hAnsi="Arial" w:cs="Arial"/>
          <w:b/>
          <w:sz w:val="20"/>
          <w:szCs w:val="20"/>
        </w:rPr>
        <w:t>PDU set</w:t>
      </w:r>
      <w:r>
        <w:rPr>
          <w:rFonts w:ascii="Arial" w:eastAsia="新細明體" w:hAnsi="Arial" w:cs="Arial"/>
          <w:b/>
          <w:sz w:val="20"/>
          <w:szCs w:val="20"/>
        </w:rPr>
        <w:t>.</w:t>
      </w:r>
      <w:r>
        <w:rPr>
          <w:rFonts w:ascii="Arial" w:eastAsia="微軟正黑體" w:hAnsi="Arial" w:cs="Arial"/>
          <w:b/>
          <w:sz w:val="20"/>
          <w:szCs w:val="20"/>
        </w:rPr>
        <w:t xml:space="preserve"> </w:t>
      </w:r>
    </w:p>
    <w:p w14:paraId="760DB9B0" w14:textId="77777777" w:rsidR="00006879" w:rsidRDefault="00006879" w:rsidP="00006879">
      <w:pPr>
        <w:spacing w:before="120" w:after="120"/>
        <w:jc w:val="both"/>
        <w:rPr>
          <w:rFonts w:ascii="Calibri" w:eastAsiaTheme="minorEastAsia" w:hAnsi="Calibri" w:cs="Calibri"/>
          <w:sz w:val="22"/>
          <w:lang w:eastAsia="zh-TW"/>
        </w:rPr>
      </w:pPr>
    </w:p>
    <w:p w14:paraId="68E0E4A9" w14:textId="6DAC0F45" w:rsidR="00006879" w:rsidRPr="00006879" w:rsidRDefault="00671322" w:rsidP="00006879">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Support of XR considers </w:t>
      </w:r>
      <w:r w:rsidR="00971A6A">
        <w:rPr>
          <w:rFonts w:ascii="Calibri" w:eastAsiaTheme="minorEastAsia" w:hAnsi="Calibri" w:cs="Calibri"/>
          <w:sz w:val="22"/>
          <w:lang w:eastAsia="zh-TW"/>
        </w:rPr>
        <w:t>d</w:t>
      </w:r>
      <w:r w:rsidRPr="00671322">
        <w:rPr>
          <w:rFonts w:ascii="Calibri" w:eastAsiaTheme="minorEastAsia" w:hAnsi="Calibri" w:cs="Calibri"/>
          <w:sz w:val="22"/>
          <w:lang w:eastAsia="zh-TW"/>
        </w:rPr>
        <w:t xml:space="preserve">ata </w:t>
      </w:r>
      <w:r w:rsidR="00971A6A">
        <w:rPr>
          <w:rFonts w:ascii="Calibri" w:eastAsiaTheme="minorEastAsia" w:hAnsi="Calibri" w:cs="Calibri"/>
          <w:sz w:val="22"/>
          <w:lang w:eastAsia="zh-TW"/>
        </w:rPr>
        <w:t>b</w:t>
      </w:r>
      <w:r w:rsidRPr="00671322">
        <w:rPr>
          <w:rFonts w:ascii="Calibri" w:eastAsiaTheme="minorEastAsia" w:hAnsi="Calibri" w:cs="Calibri"/>
          <w:sz w:val="22"/>
          <w:lang w:eastAsia="zh-TW"/>
        </w:rPr>
        <w:t>urst</w:t>
      </w:r>
      <w:r w:rsidR="00F118BB">
        <w:rPr>
          <w:rFonts w:ascii="Calibri" w:eastAsiaTheme="minorEastAsia" w:hAnsi="Calibri" w:cs="Calibri"/>
          <w:sz w:val="22"/>
          <w:lang w:eastAsia="zh-TW"/>
        </w:rPr>
        <w:t xml:space="preserve"> </w:t>
      </w:r>
      <w:r w:rsidR="00E12D64">
        <w:rPr>
          <w:rFonts w:ascii="Calibri" w:eastAsiaTheme="minorEastAsia" w:hAnsi="Calibri" w:cs="Calibri"/>
          <w:sz w:val="22"/>
          <w:lang w:eastAsia="zh-TW"/>
        </w:rPr>
        <w:t xml:space="preserve">which </w:t>
      </w:r>
      <w:r w:rsidR="00F118BB" w:rsidRPr="00F118BB">
        <w:rPr>
          <w:rFonts w:ascii="Calibri" w:eastAsiaTheme="minorEastAsia" w:hAnsi="Calibri" w:cs="Calibri"/>
          <w:sz w:val="22"/>
          <w:lang w:eastAsia="zh-TW"/>
        </w:rPr>
        <w:t xml:space="preserve">is a set of PDUs </w:t>
      </w:r>
      <w:r w:rsidR="00F118BB">
        <w:rPr>
          <w:rFonts w:ascii="Calibri" w:eastAsiaTheme="minorEastAsia" w:hAnsi="Calibri" w:cs="Calibri"/>
          <w:sz w:val="22"/>
          <w:lang w:eastAsia="zh-TW"/>
        </w:rPr>
        <w:t xml:space="preserve">from one or more PDU sets </w:t>
      </w:r>
      <w:r w:rsidR="00F118BB" w:rsidRPr="00F118BB">
        <w:rPr>
          <w:rFonts w:ascii="Calibri" w:eastAsiaTheme="minorEastAsia" w:hAnsi="Calibri" w:cs="Calibri"/>
          <w:sz w:val="22"/>
          <w:lang w:eastAsia="zh-TW"/>
        </w:rPr>
        <w:t xml:space="preserve">generated and sent by the application </w:t>
      </w:r>
      <w:r w:rsidR="00F118BB">
        <w:rPr>
          <w:rFonts w:ascii="Calibri" w:eastAsiaTheme="minorEastAsia" w:hAnsi="Calibri" w:cs="Calibri"/>
          <w:sz w:val="22"/>
          <w:lang w:eastAsia="zh-TW"/>
        </w:rPr>
        <w:t>with</w:t>
      </w:r>
      <w:r w:rsidR="00F118BB" w:rsidRPr="00F118BB">
        <w:rPr>
          <w:rFonts w:ascii="Calibri" w:eastAsiaTheme="minorEastAsia" w:hAnsi="Calibri" w:cs="Calibri"/>
          <w:sz w:val="22"/>
          <w:lang w:eastAsia="zh-TW"/>
        </w:rPr>
        <w:t>in a short period of time</w:t>
      </w:r>
      <w:r>
        <w:rPr>
          <w:rFonts w:ascii="Calibri" w:eastAsiaTheme="minorEastAsia" w:hAnsi="Calibri" w:cs="Calibri"/>
          <w:sz w:val="22"/>
          <w:lang w:eastAsia="zh-TW"/>
        </w:rPr>
        <w:t>.</w:t>
      </w:r>
      <w:r w:rsidRPr="00671322">
        <w:rPr>
          <w:rFonts w:ascii="Calibri" w:eastAsiaTheme="minorEastAsia" w:hAnsi="Calibri" w:cs="Calibri"/>
          <w:sz w:val="22"/>
          <w:lang w:eastAsia="zh-TW"/>
        </w:rPr>
        <w:t xml:space="preserve"> </w:t>
      </w:r>
      <w:r w:rsidR="00006879" w:rsidRPr="00006879">
        <w:rPr>
          <w:rFonts w:ascii="Calibri" w:eastAsiaTheme="minorEastAsia" w:hAnsi="Calibri" w:cs="Calibri"/>
          <w:sz w:val="22"/>
          <w:lang w:eastAsia="zh-TW"/>
        </w:rPr>
        <w:t xml:space="preserve">Therefore, the amount of buffered data </w:t>
      </w:r>
      <w:r w:rsidR="002C0CD9">
        <w:rPr>
          <w:rFonts w:ascii="Calibri" w:eastAsiaTheme="minorEastAsia" w:hAnsi="Calibri" w:cs="Calibri"/>
          <w:sz w:val="22"/>
          <w:lang w:eastAsia="zh-TW"/>
        </w:rPr>
        <w:t xml:space="preserve">in the delay information </w:t>
      </w:r>
      <w:r w:rsidR="00006879" w:rsidRPr="00006879">
        <w:rPr>
          <w:rFonts w:ascii="Calibri" w:eastAsiaTheme="minorEastAsia" w:hAnsi="Calibri" w:cs="Calibri"/>
          <w:sz w:val="22"/>
          <w:lang w:eastAsia="zh-TW"/>
        </w:rPr>
        <w:t xml:space="preserve">can contain those PDUs from one or more PDU sets associated with the same or similar remaining time. </w:t>
      </w:r>
    </w:p>
    <w:p w14:paraId="4A680928" w14:textId="28675039" w:rsidR="00A33021" w:rsidRDefault="002B7FC2" w:rsidP="00A33021">
      <w:pPr>
        <w:pStyle w:val="aff"/>
        <w:numPr>
          <w:ilvl w:val="0"/>
          <w:numId w:val="15"/>
        </w:numPr>
        <w:spacing w:before="100" w:after="0"/>
        <w:ind w:left="1418" w:hanging="1418"/>
        <w:jc w:val="both"/>
      </w:pPr>
      <w:r>
        <w:rPr>
          <w:rFonts w:ascii="Arial" w:hAnsi="Arial" w:cs="Arial"/>
          <w:b/>
          <w:sz w:val="20"/>
          <w:szCs w:val="20"/>
        </w:rPr>
        <w:t>In t</w:t>
      </w:r>
      <w:r w:rsidRPr="00A33021">
        <w:rPr>
          <w:rFonts w:ascii="Arial" w:hAnsi="Arial" w:cs="Arial"/>
          <w:b/>
          <w:sz w:val="20"/>
          <w:szCs w:val="20"/>
        </w:rPr>
        <w:t xml:space="preserve">he </w:t>
      </w:r>
      <w:r>
        <w:rPr>
          <w:rFonts w:ascii="Arial" w:hAnsi="Arial" w:cs="Arial"/>
          <w:b/>
          <w:sz w:val="20"/>
          <w:szCs w:val="20"/>
        </w:rPr>
        <w:t>delay information to be reported from UE to gNB, each</w:t>
      </w:r>
      <w:r w:rsidRPr="002B7FC2">
        <w:rPr>
          <w:rFonts w:ascii="Arial" w:hAnsi="Arial" w:cs="Arial"/>
          <w:b/>
          <w:sz w:val="20"/>
          <w:szCs w:val="20"/>
        </w:rPr>
        <w:t xml:space="preserve"> </w:t>
      </w:r>
      <w:r w:rsidRPr="00A33021">
        <w:rPr>
          <w:rFonts w:ascii="Arial" w:hAnsi="Arial" w:cs="Arial"/>
          <w:b/>
          <w:sz w:val="20"/>
          <w:szCs w:val="20"/>
        </w:rPr>
        <w:t>amount of buffered data</w:t>
      </w:r>
      <w:r>
        <w:rPr>
          <w:rFonts w:ascii="Arial" w:hAnsi="Arial" w:cs="Arial"/>
          <w:b/>
          <w:sz w:val="20"/>
          <w:szCs w:val="20"/>
        </w:rPr>
        <w:t xml:space="preserve"> </w:t>
      </w:r>
      <w:r w:rsidR="00261911">
        <w:rPr>
          <w:rFonts w:ascii="Arial" w:hAnsi="Arial" w:cs="Arial"/>
          <w:b/>
          <w:sz w:val="20"/>
          <w:szCs w:val="20"/>
        </w:rPr>
        <w:t>corresponds</w:t>
      </w:r>
      <w:r>
        <w:rPr>
          <w:rFonts w:ascii="Arial" w:hAnsi="Arial" w:cs="Arial"/>
          <w:b/>
          <w:sz w:val="20"/>
          <w:szCs w:val="20"/>
        </w:rPr>
        <w:t xml:space="preserve"> to one</w:t>
      </w:r>
      <w:r w:rsidR="00A33021">
        <w:rPr>
          <w:rFonts w:ascii="Arial" w:hAnsi="Arial" w:cs="Arial"/>
          <w:b/>
          <w:sz w:val="20"/>
          <w:szCs w:val="20"/>
        </w:rPr>
        <w:t xml:space="preserve"> </w:t>
      </w:r>
      <w:r w:rsidR="00261911">
        <w:rPr>
          <w:rFonts w:ascii="Arial" w:hAnsi="Arial" w:cs="Arial"/>
          <w:b/>
          <w:sz w:val="20"/>
          <w:szCs w:val="20"/>
        </w:rPr>
        <w:t xml:space="preserve">or more </w:t>
      </w:r>
      <w:r w:rsidRPr="00A33021">
        <w:rPr>
          <w:rFonts w:ascii="Arial" w:hAnsi="Arial" w:cs="Arial"/>
          <w:b/>
          <w:sz w:val="20"/>
          <w:szCs w:val="20"/>
        </w:rPr>
        <w:t>remaining time</w:t>
      </w:r>
      <w:r w:rsidR="00261911">
        <w:rPr>
          <w:rFonts w:ascii="Arial" w:hAnsi="Arial" w:cs="Arial"/>
          <w:b/>
          <w:sz w:val="20"/>
          <w:szCs w:val="20"/>
        </w:rPr>
        <w:t>s</w:t>
      </w:r>
      <w:r w:rsidR="00A33021">
        <w:rPr>
          <w:rFonts w:ascii="Arial" w:eastAsia="新細明體" w:hAnsi="Arial" w:cs="Arial"/>
          <w:b/>
          <w:sz w:val="20"/>
          <w:szCs w:val="20"/>
        </w:rPr>
        <w:t>.</w:t>
      </w:r>
      <w:r w:rsidR="00A33021">
        <w:rPr>
          <w:rFonts w:ascii="Arial" w:eastAsia="微軟正黑體" w:hAnsi="Arial" w:cs="Arial"/>
          <w:b/>
          <w:sz w:val="20"/>
          <w:szCs w:val="20"/>
        </w:rPr>
        <w:t xml:space="preserve"> </w:t>
      </w:r>
    </w:p>
    <w:p w14:paraId="6873CC99" w14:textId="77777777" w:rsidR="004A644E" w:rsidRPr="002648BB" w:rsidRDefault="004A644E" w:rsidP="00E53184">
      <w:pPr>
        <w:pStyle w:val="aff"/>
        <w:spacing w:before="100" w:after="0"/>
        <w:ind w:left="0"/>
        <w:jc w:val="both"/>
        <w:rPr>
          <w:rFonts w:eastAsiaTheme="minorEastAsia"/>
          <w:lang w:eastAsia="zh-TW"/>
        </w:rPr>
      </w:pPr>
      <w:bookmarkStart w:id="3" w:name="_Ref189046994"/>
    </w:p>
    <w:p w14:paraId="226D2BFA" w14:textId="77777777" w:rsidR="006D2240" w:rsidRDefault="009C4666">
      <w:pPr>
        <w:pStyle w:val="1"/>
        <w:tabs>
          <w:tab w:val="left" w:pos="709"/>
        </w:tabs>
        <w:rPr>
          <w:sz w:val="28"/>
          <w:szCs w:val="28"/>
        </w:rPr>
      </w:pPr>
      <w:r>
        <w:rPr>
          <w:sz w:val="28"/>
          <w:szCs w:val="28"/>
        </w:rPr>
        <w:t xml:space="preserve">3 </w:t>
      </w:r>
      <w:r>
        <w:rPr>
          <w:sz w:val="28"/>
          <w:szCs w:val="28"/>
        </w:rPr>
        <w:tab/>
        <w:t>Conclusion</w:t>
      </w:r>
    </w:p>
    <w:p w14:paraId="513CD38F" w14:textId="17EEBEC9" w:rsidR="006D2240" w:rsidRDefault="00B965C1">
      <w:pPr>
        <w:pStyle w:val="a8"/>
      </w:pPr>
      <w:r>
        <w:t>In this contribution</w:t>
      </w:r>
      <w:r w:rsidR="009C4666">
        <w:t>, we</w:t>
      </w:r>
      <w:r>
        <w:t xml:space="preserve"> observe and propose</w:t>
      </w:r>
      <w:r w:rsidR="009C4666">
        <w:t>:</w:t>
      </w:r>
    </w:p>
    <w:p w14:paraId="1178F99D" w14:textId="496FA121" w:rsidR="00F876A8" w:rsidRDefault="001A3846" w:rsidP="00F876A8">
      <w:pPr>
        <w:pStyle w:val="aff"/>
        <w:numPr>
          <w:ilvl w:val="0"/>
          <w:numId w:val="23"/>
        </w:numPr>
        <w:spacing w:before="100" w:after="120"/>
        <w:jc w:val="both"/>
        <w:rPr>
          <w:rFonts w:ascii="Arial" w:hAnsi="Arial" w:cs="Arial"/>
          <w:b/>
          <w:sz w:val="20"/>
          <w:szCs w:val="20"/>
        </w:rPr>
      </w:pPr>
      <w:r>
        <w:rPr>
          <w:rFonts w:ascii="Arial" w:hAnsi="Arial" w:cs="Arial"/>
          <w:b/>
          <w:sz w:val="20"/>
          <w:szCs w:val="20"/>
        </w:rPr>
        <w:t xml:space="preserve">According to TR 23.700-60 [1], </w:t>
      </w:r>
      <w:r w:rsidRPr="00DA327C">
        <w:rPr>
          <w:rFonts w:ascii="Arial" w:hAnsi="Arial" w:cs="Arial"/>
          <w:b/>
          <w:sz w:val="20"/>
          <w:szCs w:val="20"/>
        </w:rPr>
        <w:t>PDU Set Delay Budget</w:t>
      </w:r>
      <w:r>
        <w:rPr>
          <w:rFonts w:ascii="Arial" w:hAnsi="Arial" w:cs="Arial"/>
          <w:b/>
          <w:sz w:val="20"/>
          <w:szCs w:val="20"/>
        </w:rPr>
        <w:t xml:space="preserve"> is </w:t>
      </w:r>
      <w:r w:rsidR="005B0430">
        <w:rPr>
          <w:rFonts w:ascii="Arial" w:hAnsi="Arial" w:cs="Arial"/>
          <w:b/>
          <w:sz w:val="20"/>
          <w:szCs w:val="20"/>
        </w:rPr>
        <w:t xml:space="preserve">also </w:t>
      </w:r>
      <w:r>
        <w:rPr>
          <w:rFonts w:ascii="Arial" w:hAnsi="Arial" w:cs="Arial"/>
          <w:b/>
          <w:sz w:val="20"/>
          <w:szCs w:val="20"/>
        </w:rPr>
        <w:t>applied to UL PDU set</w:t>
      </w:r>
      <w:r w:rsidR="00F876A8">
        <w:rPr>
          <w:rFonts w:ascii="Arial" w:hAnsi="Arial" w:cs="Arial"/>
          <w:b/>
          <w:sz w:val="20"/>
          <w:szCs w:val="20"/>
        </w:rPr>
        <w:t>.</w:t>
      </w:r>
    </w:p>
    <w:p w14:paraId="690CB5BA" w14:textId="0A58FDB4" w:rsidR="00F876A8" w:rsidRPr="00DA327C" w:rsidRDefault="001A3846" w:rsidP="00F876A8">
      <w:pPr>
        <w:pStyle w:val="aff"/>
        <w:numPr>
          <w:ilvl w:val="0"/>
          <w:numId w:val="23"/>
        </w:numPr>
        <w:spacing w:before="100" w:after="120"/>
        <w:ind w:left="1701" w:hanging="1701"/>
        <w:jc w:val="both"/>
        <w:rPr>
          <w:rFonts w:ascii="Arial" w:hAnsi="Arial" w:cs="Arial"/>
          <w:b/>
          <w:sz w:val="20"/>
          <w:szCs w:val="20"/>
        </w:rPr>
      </w:pPr>
      <w:r>
        <w:rPr>
          <w:rFonts w:ascii="Arial" w:hAnsi="Arial" w:cs="Arial"/>
          <w:b/>
          <w:sz w:val="20"/>
          <w:szCs w:val="20"/>
        </w:rPr>
        <w:t>It cannot guarantee upper layers always deliver all PDUs of an UL PDU set to AS layer at a time</w:t>
      </w:r>
      <w:r w:rsidR="00F876A8" w:rsidRPr="00DA327C">
        <w:rPr>
          <w:rFonts w:ascii="Arial" w:hAnsi="Arial" w:cs="Arial"/>
          <w:b/>
          <w:sz w:val="20"/>
          <w:szCs w:val="20"/>
        </w:rPr>
        <w:t>.</w:t>
      </w:r>
    </w:p>
    <w:p w14:paraId="6F1FB976" w14:textId="39757960" w:rsidR="00F876A8" w:rsidRPr="00DA327C" w:rsidRDefault="001A3846" w:rsidP="00F876A8">
      <w:pPr>
        <w:pStyle w:val="aff"/>
        <w:numPr>
          <w:ilvl w:val="0"/>
          <w:numId w:val="23"/>
        </w:numPr>
        <w:spacing w:before="100" w:after="120"/>
        <w:ind w:left="1701" w:hanging="1701"/>
        <w:jc w:val="both"/>
        <w:rPr>
          <w:rFonts w:ascii="Arial" w:hAnsi="Arial" w:cs="Arial"/>
          <w:b/>
          <w:sz w:val="20"/>
          <w:szCs w:val="20"/>
        </w:rPr>
      </w:pPr>
      <w:r>
        <w:rPr>
          <w:rFonts w:ascii="Arial" w:hAnsi="Arial" w:cs="Arial"/>
          <w:b/>
          <w:sz w:val="20"/>
          <w:szCs w:val="20"/>
        </w:rPr>
        <w:t>A</w:t>
      </w:r>
      <w:r w:rsidRPr="00162138">
        <w:rPr>
          <w:rFonts w:ascii="Arial" w:hAnsi="Arial" w:cs="Arial"/>
          <w:b/>
          <w:sz w:val="20"/>
          <w:szCs w:val="20"/>
        </w:rPr>
        <w:t xml:space="preserve"> remaining PDU </w:t>
      </w:r>
      <w:r>
        <w:rPr>
          <w:rFonts w:ascii="Arial" w:hAnsi="Arial" w:cs="Arial"/>
          <w:b/>
          <w:sz w:val="20"/>
          <w:szCs w:val="20"/>
        </w:rPr>
        <w:t>of a PDU set may lately arrive at AS layer that would cause requirement of the PSDB for the PDU set cannot be satisfied</w:t>
      </w:r>
      <w:r w:rsidR="00F876A8" w:rsidRPr="00DA327C">
        <w:rPr>
          <w:rFonts w:ascii="Arial" w:hAnsi="Arial" w:cs="Arial"/>
          <w:b/>
          <w:sz w:val="20"/>
          <w:szCs w:val="20"/>
        </w:rPr>
        <w:t>.</w:t>
      </w:r>
    </w:p>
    <w:p w14:paraId="30C43D54" w14:textId="5296AD99" w:rsidR="00F876A8" w:rsidRDefault="001A3846" w:rsidP="00F876A8">
      <w:pPr>
        <w:pStyle w:val="aff"/>
        <w:numPr>
          <w:ilvl w:val="0"/>
          <w:numId w:val="23"/>
        </w:numPr>
        <w:spacing w:before="100" w:after="120"/>
        <w:ind w:left="1701" w:hanging="1701"/>
        <w:jc w:val="both"/>
        <w:rPr>
          <w:rFonts w:ascii="Arial" w:hAnsi="Arial" w:cs="Arial"/>
          <w:b/>
          <w:sz w:val="20"/>
          <w:szCs w:val="20"/>
        </w:rPr>
      </w:pPr>
      <w:r>
        <w:rPr>
          <w:rFonts w:ascii="Arial" w:hAnsi="Arial" w:cs="Arial"/>
          <w:b/>
          <w:sz w:val="20"/>
          <w:szCs w:val="20"/>
        </w:rPr>
        <w:t>If</w:t>
      </w:r>
      <w:r w:rsidRPr="00726F87">
        <w:rPr>
          <w:rFonts w:ascii="Arial" w:hAnsi="Arial" w:cs="Arial"/>
          <w:b/>
          <w:sz w:val="20"/>
          <w:szCs w:val="20"/>
        </w:rPr>
        <w:t xml:space="preserve"> the remaining time </w:t>
      </w:r>
      <w:r>
        <w:rPr>
          <w:rFonts w:ascii="Arial" w:hAnsi="Arial" w:cs="Arial"/>
          <w:b/>
          <w:sz w:val="20"/>
          <w:szCs w:val="20"/>
        </w:rPr>
        <w:t xml:space="preserve">in the </w:t>
      </w:r>
      <w:r w:rsidRPr="00726F87">
        <w:rPr>
          <w:rFonts w:ascii="Arial" w:hAnsi="Arial" w:cs="Arial" w:hint="eastAsia"/>
          <w:b/>
          <w:sz w:val="20"/>
          <w:szCs w:val="20"/>
        </w:rPr>
        <w:t xml:space="preserve">delay </w:t>
      </w:r>
      <w:r>
        <w:rPr>
          <w:rFonts w:ascii="Arial" w:hAnsi="Arial" w:cs="Arial"/>
          <w:b/>
          <w:sz w:val="20"/>
          <w:szCs w:val="20"/>
        </w:rPr>
        <w:t xml:space="preserve">information to be reported </w:t>
      </w:r>
      <w:r w:rsidR="000C32D7">
        <w:rPr>
          <w:rFonts w:ascii="Arial" w:hAnsi="Arial" w:cs="Arial"/>
          <w:b/>
          <w:sz w:val="20"/>
          <w:szCs w:val="20"/>
        </w:rPr>
        <w:t xml:space="preserve">from UE </w:t>
      </w:r>
      <w:r>
        <w:rPr>
          <w:rFonts w:ascii="Arial" w:hAnsi="Arial" w:cs="Arial"/>
          <w:b/>
          <w:sz w:val="20"/>
          <w:szCs w:val="20"/>
        </w:rPr>
        <w:t>to gNB is determined based on duration of data buffered in AS layer, it cannot accurately reflect the PSDB to be exhausted</w:t>
      </w:r>
      <w:r w:rsidR="00F876A8" w:rsidRPr="00DA327C">
        <w:rPr>
          <w:rFonts w:ascii="Arial" w:hAnsi="Arial" w:cs="Arial"/>
          <w:b/>
          <w:sz w:val="20"/>
          <w:szCs w:val="20"/>
        </w:rPr>
        <w:t>.</w:t>
      </w:r>
    </w:p>
    <w:p w14:paraId="457D062B" w14:textId="77777777" w:rsidR="00CA1320" w:rsidRPr="00CA1320" w:rsidRDefault="00CA1320" w:rsidP="00CA1320">
      <w:pPr>
        <w:pStyle w:val="aff"/>
        <w:numPr>
          <w:ilvl w:val="0"/>
          <w:numId w:val="23"/>
        </w:numPr>
        <w:spacing w:before="100" w:after="120"/>
        <w:ind w:left="1701" w:hanging="1701"/>
        <w:jc w:val="both"/>
        <w:rPr>
          <w:rFonts w:ascii="Arial" w:hAnsi="Arial" w:cs="Arial"/>
          <w:b/>
          <w:sz w:val="20"/>
          <w:szCs w:val="20"/>
        </w:rPr>
      </w:pPr>
      <w:r>
        <w:rPr>
          <w:rFonts w:ascii="Arial" w:hAnsi="Arial" w:cs="Arial"/>
          <w:b/>
          <w:sz w:val="20"/>
          <w:szCs w:val="20"/>
        </w:rPr>
        <w:t>All PDUs within a PDU set for carrying one application data unit are associated with the same time information.</w:t>
      </w:r>
    </w:p>
    <w:p w14:paraId="7351A92C" w14:textId="3BFEFE7E" w:rsidR="00F876A8" w:rsidRPr="00F876A8" w:rsidRDefault="001A3846" w:rsidP="000448A2">
      <w:pPr>
        <w:pStyle w:val="aff"/>
        <w:numPr>
          <w:ilvl w:val="0"/>
          <w:numId w:val="23"/>
        </w:numPr>
        <w:spacing w:before="100" w:after="120"/>
        <w:ind w:left="1701" w:hanging="1701"/>
        <w:jc w:val="both"/>
        <w:rPr>
          <w:rFonts w:ascii="Arial" w:hAnsi="Arial" w:cs="Arial"/>
          <w:b/>
          <w:sz w:val="20"/>
          <w:szCs w:val="20"/>
        </w:rPr>
      </w:pPr>
      <w:r>
        <w:rPr>
          <w:rFonts w:ascii="Arial" w:hAnsi="Arial" w:cs="Arial"/>
          <w:b/>
          <w:sz w:val="20"/>
          <w:szCs w:val="20"/>
        </w:rPr>
        <w:t>If</w:t>
      </w:r>
      <w:r w:rsidRPr="00F876A8">
        <w:rPr>
          <w:rFonts w:ascii="Arial" w:hAnsi="Arial" w:cs="Arial"/>
          <w:b/>
          <w:sz w:val="20"/>
          <w:szCs w:val="20"/>
        </w:rPr>
        <w:t xml:space="preserve"> remaining time </w:t>
      </w:r>
      <w:r>
        <w:rPr>
          <w:rFonts w:ascii="Arial" w:hAnsi="Arial" w:cs="Arial"/>
          <w:b/>
          <w:sz w:val="20"/>
          <w:szCs w:val="20"/>
        </w:rPr>
        <w:t>is</w:t>
      </w:r>
      <w:r w:rsidRPr="00F876A8">
        <w:rPr>
          <w:rFonts w:ascii="Arial" w:hAnsi="Arial" w:cs="Arial"/>
          <w:b/>
          <w:sz w:val="20"/>
          <w:szCs w:val="20"/>
        </w:rPr>
        <w:t xml:space="preserve"> determined based on PSDB and time information associated with PDU set</w:t>
      </w:r>
      <w:r>
        <w:rPr>
          <w:rFonts w:ascii="Arial" w:hAnsi="Arial" w:cs="Arial"/>
          <w:b/>
          <w:sz w:val="20"/>
          <w:szCs w:val="20"/>
        </w:rPr>
        <w:t>, the remaining time is consistent for all PDUs within the same PDU set</w:t>
      </w:r>
      <w:r w:rsidR="00F876A8" w:rsidRPr="00F876A8">
        <w:rPr>
          <w:rFonts w:ascii="Arial" w:hAnsi="Arial" w:cs="Arial"/>
          <w:b/>
          <w:sz w:val="20"/>
          <w:szCs w:val="20"/>
        </w:rPr>
        <w:t>.</w:t>
      </w:r>
    </w:p>
    <w:p w14:paraId="7CADB3A8" w14:textId="365C8650" w:rsidR="00F876A8" w:rsidRDefault="001A3846" w:rsidP="00F876A8">
      <w:pPr>
        <w:pStyle w:val="aff"/>
        <w:numPr>
          <w:ilvl w:val="0"/>
          <w:numId w:val="24"/>
        </w:numPr>
        <w:spacing w:before="100" w:after="0"/>
        <w:ind w:left="1418" w:hanging="1418"/>
        <w:jc w:val="both"/>
      </w:pPr>
      <w:r>
        <w:rPr>
          <w:rFonts w:ascii="Arial" w:eastAsia="新細明體" w:hAnsi="Arial" w:cs="Arial"/>
          <w:b/>
          <w:sz w:val="20"/>
          <w:szCs w:val="20"/>
          <w:lang w:eastAsia="zh-TW"/>
        </w:rPr>
        <w:t xml:space="preserve">RAN2 clarifies that the remaining time in delay information to be reported from UE to gNB considers </w:t>
      </w:r>
      <w:r>
        <w:rPr>
          <w:rFonts w:ascii="Arial" w:hAnsi="Arial" w:cs="Arial"/>
          <w:b/>
          <w:sz w:val="20"/>
          <w:szCs w:val="20"/>
        </w:rPr>
        <w:t>PSDB to be exhausted, instead of considering the duration of data buffered in AS layer</w:t>
      </w:r>
      <w:r w:rsidR="00F876A8">
        <w:rPr>
          <w:rFonts w:ascii="Arial" w:eastAsia="新細明體" w:hAnsi="Arial" w:cs="Arial"/>
          <w:b/>
          <w:sz w:val="20"/>
          <w:szCs w:val="20"/>
          <w:lang w:eastAsia="zh-TW"/>
        </w:rPr>
        <w:t>.</w:t>
      </w:r>
      <w:r w:rsidR="00F876A8">
        <w:rPr>
          <w:rFonts w:ascii="Arial" w:eastAsia="微軟正黑體" w:hAnsi="Arial" w:cs="Arial"/>
          <w:b/>
          <w:sz w:val="20"/>
          <w:szCs w:val="20"/>
        </w:rPr>
        <w:t xml:space="preserve"> </w:t>
      </w:r>
    </w:p>
    <w:p w14:paraId="6AF5D436" w14:textId="1A10E072" w:rsidR="00F876A8" w:rsidRPr="00F876A8" w:rsidRDefault="001A3846" w:rsidP="00F876A8">
      <w:pPr>
        <w:pStyle w:val="aff"/>
        <w:numPr>
          <w:ilvl w:val="0"/>
          <w:numId w:val="24"/>
        </w:numPr>
        <w:spacing w:before="100" w:after="0"/>
        <w:ind w:left="1418" w:hanging="1418"/>
        <w:jc w:val="both"/>
        <w:rPr>
          <w:rFonts w:ascii="Arial" w:eastAsia="新細明體" w:hAnsi="Arial" w:cs="Arial"/>
          <w:b/>
          <w:sz w:val="20"/>
          <w:szCs w:val="20"/>
          <w:lang w:eastAsia="zh-TW"/>
        </w:rPr>
      </w:pPr>
      <w:r>
        <w:rPr>
          <w:rFonts w:ascii="Arial" w:eastAsia="新細明體" w:hAnsi="Arial" w:cs="Arial"/>
          <w:b/>
          <w:sz w:val="20"/>
          <w:szCs w:val="20"/>
          <w:lang w:eastAsia="zh-TW"/>
        </w:rPr>
        <w:t>RAN2 assume that upper layer tags each PDU of a PDU set with a time information associated with the PDU set when delivering each PDU of the PDU set to lower layer</w:t>
      </w:r>
      <w:r w:rsidR="00F876A8">
        <w:rPr>
          <w:rFonts w:ascii="Arial" w:eastAsia="新細明體" w:hAnsi="Arial" w:cs="Arial"/>
          <w:b/>
          <w:sz w:val="20"/>
          <w:szCs w:val="20"/>
          <w:lang w:eastAsia="zh-TW"/>
        </w:rPr>
        <w:t>.</w:t>
      </w:r>
      <w:r w:rsidR="00F876A8" w:rsidRPr="00F876A8">
        <w:rPr>
          <w:rFonts w:ascii="Arial" w:eastAsia="新細明體" w:hAnsi="Arial" w:cs="Arial"/>
          <w:b/>
          <w:sz w:val="20"/>
          <w:szCs w:val="20"/>
          <w:lang w:eastAsia="zh-TW"/>
        </w:rPr>
        <w:t xml:space="preserve"> </w:t>
      </w:r>
    </w:p>
    <w:p w14:paraId="73DB0929" w14:textId="506304B1" w:rsidR="00F876A8" w:rsidRPr="00F876A8" w:rsidRDefault="001A3846" w:rsidP="00F876A8">
      <w:pPr>
        <w:pStyle w:val="aff"/>
        <w:numPr>
          <w:ilvl w:val="0"/>
          <w:numId w:val="24"/>
        </w:numPr>
        <w:spacing w:before="100" w:after="0"/>
        <w:ind w:left="1418" w:hanging="1418"/>
        <w:jc w:val="both"/>
        <w:rPr>
          <w:rFonts w:ascii="Arial" w:eastAsia="新細明體" w:hAnsi="Arial" w:cs="Arial"/>
          <w:b/>
          <w:sz w:val="20"/>
          <w:szCs w:val="20"/>
          <w:lang w:eastAsia="zh-TW"/>
        </w:rPr>
      </w:pPr>
      <w:r>
        <w:rPr>
          <w:rFonts w:ascii="Arial" w:hAnsi="Arial" w:cs="Arial"/>
          <w:b/>
          <w:sz w:val="20"/>
          <w:szCs w:val="20"/>
        </w:rPr>
        <w:t>The remaining time for a PDU set in t</w:t>
      </w:r>
      <w:r w:rsidRPr="00A33021">
        <w:rPr>
          <w:rFonts w:ascii="Arial" w:hAnsi="Arial" w:cs="Arial"/>
          <w:b/>
          <w:sz w:val="20"/>
          <w:szCs w:val="20"/>
        </w:rPr>
        <w:t xml:space="preserve">he </w:t>
      </w:r>
      <w:r>
        <w:rPr>
          <w:rFonts w:ascii="Arial" w:hAnsi="Arial" w:cs="Arial"/>
          <w:b/>
          <w:sz w:val="20"/>
          <w:szCs w:val="20"/>
        </w:rPr>
        <w:t>delay information to be reported from UE to gNB is determined based on PSDB and time information associated with the PDU set</w:t>
      </w:r>
      <w:r w:rsidR="00F876A8">
        <w:rPr>
          <w:rFonts w:ascii="Arial" w:eastAsia="新細明體" w:hAnsi="Arial" w:cs="Arial"/>
          <w:b/>
          <w:sz w:val="20"/>
          <w:szCs w:val="20"/>
          <w:lang w:eastAsia="zh-TW"/>
        </w:rPr>
        <w:t>.</w:t>
      </w:r>
      <w:r w:rsidR="00F876A8" w:rsidRPr="00F876A8">
        <w:rPr>
          <w:rFonts w:ascii="Arial" w:eastAsia="新細明體" w:hAnsi="Arial" w:cs="Arial"/>
          <w:b/>
          <w:sz w:val="20"/>
          <w:szCs w:val="20"/>
          <w:lang w:eastAsia="zh-TW"/>
        </w:rPr>
        <w:t xml:space="preserve"> </w:t>
      </w:r>
    </w:p>
    <w:p w14:paraId="34FB5950" w14:textId="52226C7A" w:rsidR="00F876A8" w:rsidRPr="00F876A8" w:rsidRDefault="001A3846" w:rsidP="00F876A8">
      <w:pPr>
        <w:pStyle w:val="aff"/>
        <w:numPr>
          <w:ilvl w:val="0"/>
          <w:numId w:val="24"/>
        </w:numPr>
        <w:spacing w:before="100" w:after="0"/>
        <w:ind w:left="1418" w:hanging="1418"/>
        <w:jc w:val="both"/>
        <w:rPr>
          <w:rFonts w:ascii="Arial" w:eastAsia="新細明體" w:hAnsi="Arial" w:cs="Arial"/>
          <w:b/>
          <w:sz w:val="20"/>
          <w:szCs w:val="20"/>
          <w:lang w:eastAsia="zh-TW"/>
        </w:rPr>
      </w:pPr>
      <w:r>
        <w:rPr>
          <w:rFonts w:ascii="Arial" w:hAnsi="Arial" w:cs="Arial"/>
          <w:b/>
          <w:sz w:val="20"/>
          <w:szCs w:val="20"/>
        </w:rPr>
        <w:t>In t</w:t>
      </w:r>
      <w:r w:rsidRPr="00A33021">
        <w:rPr>
          <w:rFonts w:ascii="Arial" w:hAnsi="Arial" w:cs="Arial"/>
          <w:b/>
          <w:sz w:val="20"/>
          <w:szCs w:val="20"/>
        </w:rPr>
        <w:t xml:space="preserve">he </w:t>
      </w:r>
      <w:r>
        <w:rPr>
          <w:rFonts w:ascii="Arial" w:hAnsi="Arial" w:cs="Arial"/>
          <w:b/>
          <w:sz w:val="20"/>
          <w:szCs w:val="20"/>
        </w:rPr>
        <w:t>delay information to be reported from UE to gNB, each</w:t>
      </w:r>
      <w:r w:rsidRPr="002B7FC2">
        <w:rPr>
          <w:rFonts w:ascii="Arial" w:hAnsi="Arial" w:cs="Arial"/>
          <w:b/>
          <w:sz w:val="20"/>
          <w:szCs w:val="20"/>
        </w:rPr>
        <w:t xml:space="preserve"> </w:t>
      </w:r>
      <w:r w:rsidRPr="00A33021">
        <w:rPr>
          <w:rFonts w:ascii="Arial" w:hAnsi="Arial" w:cs="Arial"/>
          <w:b/>
          <w:sz w:val="20"/>
          <w:szCs w:val="20"/>
        </w:rPr>
        <w:t>amount of buffered data</w:t>
      </w:r>
      <w:r>
        <w:rPr>
          <w:rFonts w:ascii="Arial" w:hAnsi="Arial" w:cs="Arial"/>
          <w:b/>
          <w:sz w:val="20"/>
          <w:szCs w:val="20"/>
        </w:rPr>
        <w:t xml:space="preserve"> corresponds to one or more </w:t>
      </w:r>
      <w:r w:rsidRPr="00A33021">
        <w:rPr>
          <w:rFonts w:ascii="Arial" w:hAnsi="Arial" w:cs="Arial"/>
          <w:b/>
          <w:sz w:val="20"/>
          <w:szCs w:val="20"/>
        </w:rPr>
        <w:t>remaining time</w:t>
      </w:r>
      <w:r>
        <w:rPr>
          <w:rFonts w:ascii="Arial" w:hAnsi="Arial" w:cs="Arial"/>
          <w:b/>
          <w:sz w:val="20"/>
          <w:szCs w:val="20"/>
        </w:rPr>
        <w:t>s</w:t>
      </w:r>
      <w:r w:rsidR="00F876A8">
        <w:rPr>
          <w:rFonts w:ascii="Arial" w:eastAsia="新細明體" w:hAnsi="Arial" w:cs="Arial"/>
          <w:b/>
          <w:sz w:val="20"/>
          <w:szCs w:val="20"/>
          <w:lang w:eastAsia="zh-TW"/>
        </w:rPr>
        <w:t>.</w:t>
      </w:r>
      <w:r w:rsidR="00F876A8" w:rsidRPr="00F876A8">
        <w:rPr>
          <w:rFonts w:ascii="Arial" w:eastAsia="新細明體" w:hAnsi="Arial" w:cs="Arial"/>
          <w:b/>
          <w:sz w:val="20"/>
          <w:szCs w:val="20"/>
          <w:lang w:eastAsia="zh-TW"/>
        </w:rPr>
        <w:t xml:space="preserve"> </w:t>
      </w:r>
    </w:p>
    <w:p w14:paraId="2C363762" w14:textId="77777777" w:rsidR="00C07CB3" w:rsidRPr="00F876A8" w:rsidRDefault="00C07CB3" w:rsidP="00F876A8">
      <w:pPr>
        <w:spacing w:before="100" w:after="0"/>
        <w:jc w:val="both"/>
        <w:rPr>
          <w:rFonts w:ascii="Arial" w:eastAsia="Yu Mincho" w:hAnsi="Arial" w:cs="Arial"/>
          <w:b/>
        </w:rPr>
      </w:pPr>
    </w:p>
    <w:p w14:paraId="36F76D10"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3"/>
    <w:p w14:paraId="3466CC02" w14:textId="1BE7CF6B" w:rsidR="00E815C6" w:rsidRDefault="00621D22">
      <w:pPr>
        <w:rPr>
          <w:rFonts w:ascii="Calibri" w:hAnsi="Calibri" w:cs="Calibri"/>
          <w:sz w:val="22"/>
        </w:rPr>
      </w:pPr>
      <w:r>
        <w:rPr>
          <w:rFonts w:ascii="Calibri" w:hAnsi="Calibri" w:cs="Calibri"/>
          <w:sz w:val="22"/>
        </w:rPr>
        <w:t xml:space="preserve">[1] </w:t>
      </w:r>
      <w:r w:rsidR="00E815C6">
        <w:rPr>
          <w:rFonts w:ascii="Calibri" w:eastAsiaTheme="minorEastAsia" w:hAnsi="Calibri" w:cs="Calibri"/>
          <w:sz w:val="22"/>
          <w:lang w:eastAsia="zh-TW"/>
        </w:rPr>
        <w:t>TR 23.700-60 v18.0.0</w:t>
      </w:r>
      <w:r w:rsidR="00E815C6">
        <w:rPr>
          <w:rFonts w:ascii="Calibri" w:hAnsi="Calibri" w:cs="Calibri"/>
          <w:sz w:val="22"/>
        </w:rPr>
        <w:t xml:space="preserve">, </w:t>
      </w:r>
      <w:r w:rsidR="00E815C6" w:rsidRPr="00E815C6">
        <w:rPr>
          <w:rFonts w:ascii="Calibri" w:hAnsi="Calibri" w:cs="Calibri"/>
          <w:sz w:val="22"/>
        </w:rPr>
        <w:t>Study on XR (Extended Reality) and media services</w:t>
      </w:r>
      <w:r w:rsidR="00E815C6">
        <w:rPr>
          <w:rFonts w:ascii="Calibri" w:hAnsi="Calibri" w:cs="Calibri"/>
          <w:sz w:val="22"/>
        </w:rPr>
        <w:t xml:space="preserve"> (Release 18).</w:t>
      </w:r>
    </w:p>
    <w:p w14:paraId="5A70E8B5" w14:textId="22C6D206" w:rsidR="00BC63E7" w:rsidRDefault="00E815C6">
      <w:pPr>
        <w:rPr>
          <w:rFonts w:ascii="Calibri" w:hAnsi="Calibri" w:cs="Calibri"/>
          <w:sz w:val="22"/>
        </w:rPr>
      </w:pPr>
      <w:r>
        <w:rPr>
          <w:rFonts w:ascii="Calibri" w:hAnsi="Calibri" w:cs="Calibri"/>
          <w:sz w:val="22"/>
        </w:rPr>
        <w:lastRenderedPageBreak/>
        <w:t xml:space="preserve">[2] </w:t>
      </w:r>
      <w:r w:rsidR="00621D22">
        <w:rPr>
          <w:rFonts w:ascii="Calibri" w:hAnsi="Calibri" w:cs="Calibri"/>
          <w:sz w:val="22"/>
        </w:rPr>
        <w:t>TR 38.835</w:t>
      </w:r>
      <w:r w:rsidR="00BC63E7">
        <w:rPr>
          <w:rFonts w:ascii="Calibri" w:hAnsi="Calibri" w:cs="Calibri"/>
          <w:sz w:val="22"/>
        </w:rPr>
        <w:t xml:space="preserve"> v.1.0.0, </w:t>
      </w:r>
      <w:r w:rsidR="00621D22" w:rsidRPr="00621D22">
        <w:rPr>
          <w:rFonts w:ascii="Calibri" w:hAnsi="Calibri" w:cs="Calibri"/>
          <w:sz w:val="22"/>
        </w:rPr>
        <w:t>Study on XR enhancements for NR</w:t>
      </w:r>
      <w:r w:rsidR="004A729B">
        <w:rPr>
          <w:rFonts w:ascii="Calibri" w:hAnsi="Calibri" w:cs="Calibri"/>
          <w:sz w:val="22"/>
        </w:rPr>
        <w:t xml:space="preserve"> (Release 1</w:t>
      </w:r>
      <w:r w:rsidR="00621D22">
        <w:rPr>
          <w:rFonts w:ascii="Calibri" w:hAnsi="Calibri" w:cs="Calibri"/>
          <w:sz w:val="22"/>
        </w:rPr>
        <w:t>8</w:t>
      </w:r>
      <w:r w:rsidR="004A729B">
        <w:rPr>
          <w:rFonts w:ascii="Calibri" w:hAnsi="Calibri" w:cs="Calibri"/>
          <w:sz w:val="22"/>
        </w:rPr>
        <w:t>).</w:t>
      </w:r>
    </w:p>
    <w:p w14:paraId="614A6AD3" w14:textId="77777777" w:rsidR="006D2240" w:rsidRDefault="006D2240">
      <w:pPr>
        <w:pStyle w:val="a8"/>
      </w:pPr>
    </w:p>
    <w:sectPr w:rsidR="006D2240">
      <w:footerReference w:type="default" r:id="rId8"/>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E699A" w14:textId="77777777" w:rsidR="002049A7" w:rsidRDefault="002049A7">
      <w:pPr>
        <w:spacing w:after="0"/>
      </w:pPr>
      <w:r>
        <w:separator/>
      </w:r>
    </w:p>
  </w:endnote>
  <w:endnote w:type="continuationSeparator" w:id="0">
    <w:p w14:paraId="246CB5AA" w14:textId="77777777" w:rsidR="002049A7" w:rsidRDefault="00204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39AF" w14:textId="7DA80C1D" w:rsidR="00B503B9" w:rsidRDefault="00B503B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34E42">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34E42">
      <w:rPr>
        <w:rStyle w:val="ae"/>
        <w:noProof/>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DFBBD" w14:textId="77777777" w:rsidR="002049A7" w:rsidRDefault="002049A7">
      <w:pPr>
        <w:spacing w:after="0"/>
      </w:pPr>
      <w:r>
        <w:rPr>
          <w:color w:val="000000"/>
        </w:rPr>
        <w:separator/>
      </w:r>
    </w:p>
  </w:footnote>
  <w:footnote w:type="continuationSeparator" w:id="0">
    <w:p w14:paraId="26FB77E5" w14:textId="77777777" w:rsidR="002049A7" w:rsidRDefault="002049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107F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B411E52"/>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DDD635D"/>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6"/>
  </w:num>
  <w:num w:numId="2">
    <w:abstractNumId w:val="10"/>
  </w:num>
  <w:num w:numId="3">
    <w:abstractNumId w:val="18"/>
  </w:num>
  <w:num w:numId="4">
    <w:abstractNumId w:val="17"/>
  </w:num>
  <w:num w:numId="5">
    <w:abstractNumId w:val="2"/>
  </w:num>
  <w:num w:numId="6">
    <w:abstractNumId w:val="1"/>
  </w:num>
  <w:num w:numId="7">
    <w:abstractNumId w:val="8"/>
  </w:num>
  <w:num w:numId="8">
    <w:abstractNumId w:val="0"/>
  </w:num>
  <w:num w:numId="9">
    <w:abstractNumId w:val="21"/>
  </w:num>
  <w:num w:numId="10">
    <w:abstractNumId w:val="12"/>
  </w:num>
  <w:num w:numId="11">
    <w:abstractNumId w:val="11"/>
  </w:num>
  <w:num w:numId="12">
    <w:abstractNumId w:val="15"/>
  </w:num>
  <w:num w:numId="13">
    <w:abstractNumId w:val="13"/>
  </w:num>
  <w:num w:numId="14">
    <w:abstractNumId w:val="14"/>
  </w:num>
  <w:num w:numId="15">
    <w:abstractNumId w:val="16"/>
  </w:num>
  <w:num w:numId="16">
    <w:abstractNumId w:val="20"/>
  </w:num>
  <w:num w:numId="17">
    <w:abstractNumId w:val="17"/>
    <w:lvlOverride w:ilvl="0">
      <w:startOverride w:val="1"/>
    </w:lvlOverride>
  </w:num>
  <w:num w:numId="18">
    <w:abstractNumId w:val="7"/>
  </w:num>
  <w:num w:numId="19">
    <w:abstractNumId w:val="5"/>
  </w:num>
  <w:num w:numId="20">
    <w:abstractNumId w:val="17"/>
  </w:num>
  <w:num w:numId="21">
    <w:abstractNumId w:val="3"/>
  </w:num>
  <w:num w:numId="22">
    <w:abstractNumId w:val="17"/>
  </w:num>
  <w:num w:numId="23">
    <w:abstractNumId w:val="9"/>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213B"/>
    <w:rsid w:val="000035C5"/>
    <w:rsid w:val="00004E46"/>
    <w:rsid w:val="00006879"/>
    <w:rsid w:val="0001350B"/>
    <w:rsid w:val="00042FD6"/>
    <w:rsid w:val="000448DB"/>
    <w:rsid w:val="00046B04"/>
    <w:rsid w:val="000500EB"/>
    <w:rsid w:val="000553A3"/>
    <w:rsid w:val="000613F1"/>
    <w:rsid w:val="00061B17"/>
    <w:rsid w:val="00066B6A"/>
    <w:rsid w:val="00072A2E"/>
    <w:rsid w:val="00072EDB"/>
    <w:rsid w:val="00076572"/>
    <w:rsid w:val="00086A92"/>
    <w:rsid w:val="00094460"/>
    <w:rsid w:val="000A2B9A"/>
    <w:rsid w:val="000A5AD0"/>
    <w:rsid w:val="000A6CE8"/>
    <w:rsid w:val="000A7353"/>
    <w:rsid w:val="000C32D7"/>
    <w:rsid w:val="000E5285"/>
    <w:rsid w:val="000F0C75"/>
    <w:rsid w:val="000F2732"/>
    <w:rsid w:val="000F5323"/>
    <w:rsid w:val="000F56FA"/>
    <w:rsid w:val="00102570"/>
    <w:rsid w:val="00112290"/>
    <w:rsid w:val="001348DD"/>
    <w:rsid w:val="00134E42"/>
    <w:rsid w:val="00145EAB"/>
    <w:rsid w:val="00147E28"/>
    <w:rsid w:val="00162138"/>
    <w:rsid w:val="00171084"/>
    <w:rsid w:val="001754E0"/>
    <w:rsid w:val="00186716"/>
    <w:rsid w:val="00193465"/>
    <w:rsid w:val="001A3846"/>
    <w:rsid w:val="001A7C65"/>
    <w:rsid w:val="001C1989"/>
    <w:rsid w:val="001C316A"/>
    <w:rsid w:val="001C6CDA"/>
    <w:rsid w:val="001E6BED"/>
    <w:rsid w:val="001F1814"/>
    <w:rsid w:val="001F2525"/>
    <w:rsid w:val="0020026A"/>
    <w:rsid w:val="002049A7"/>
    <w:rsid w:val="00211668"/>
    <w:rsid w:val="00212F2C"/>
    <w:rsid w:val="00215C7B"/>
    <w:rsid w:val="002411FE"/>
    <w:rsid w:val="0025569A"/>
    <w:rsid w:val="00256EA8"/>
    <w:rsid w:val="00256F88"/>
    <w:rsid w:val="00261911"/>
    <w:rsid w:val="002648BB"/>
    <w:rsid w:val="00270743"/>
    <w:rsid w:val="002752C5"/>
    <w:rsid w:val="002760D0"/>
    <w:rsid w:val="002836D0"/>
    <w:rsid w:val="002876D9"/>
    <w:rsid w:val="00291EDB"/>
    <w:rsid w:val="00294768"/>
    <w:rsid w:val="002A6003"/>
    <w:rsid w:val="002B21EF"/>
    <w:rsid w:val="002B7FC2"/>
    <w:rsid w:val="002C0CD9"/>
    <w:rsid w:val="002D5263"/>
    <w:rsid w:val="002D6605"/>
    <w:rsid w:val="002E1978"/>
    <w:rsid w:val="002E5FF9"/>
    <w:rsid w:val="002F52A8"/>
    <w:rsid w:val="00302019"/>
    <w:rsid w:val="00314001"/>
    <w:rsid w:val="00320FE8"/>
    <w:rsid w:val="0032101A"/>
    <w:rsid w:val="0033686D"/>
    <w:rsid w:val="003430B6"/>
    <w:rsid w:val="003505CE"/>
    <w:rsid w:val="003526FC"/>
    <w:rsid w:val="00355C6A"/>
    <w:rsid w:val="003612E3"/>
    <w:rsid w:val="00363771"/>
    <w:rsid w:val="003709A5"/>
    <w:rsid w:val="00377616"/>
    <w:rsid w:val="00392C9E"/>
    <w:rsid w:val="003A2DC7"/>
    <w:rsid w:val="003B1591"/>
    <w:rsid w:val="003C124F"/>
    <w:rsid w:val="003C17DB"/>
    <w:rsid w:val="003D30B0"/>
    <w:rsid w:val="00400C65"/>
    <w:rsid w:val="0040751C"/>
    <w:rsid w:val="004077ED"/>
    <w:rsid w:val="00412302"/>
    <w:rsid w:val="00444BCB"/>
    <w:rsid w:val="00454CAF"/>
    <w:rsid w:val="00456AD1"/>
    <w:rsid w:val="00480B8C"/>
    <w:rsid w:val="00481B12"/>
    <w:rsid w:val="00484606"/>
    <w:rsid w:val="004952EE"/>
    <w:rsid w:val="004A3508"/>
    <w:rsid w:val="004A644E"/>
    <w:rsid w:val="004A729B"/>
    <w:rsid w:val="004B48B2"/>
    <w:rsid w:val="004C12F2"/>
    <w:rsid w:val="004C4D04"/>
    <w:rsid w:val="004D1B75"/>
    <w:rsid w:val="004D6F73"/>
    <w:rsid w:val="004F143D"/>
    <w:rsid w:val="00522D3D"/>
    <w:rsid w:val="005463FB"/>
    <w:rsid w:val="00551955"/>
    <w:rsid w:val="00553FAB"/>
    <w:rsid w:val="00563464"/>
    <w:rsid w:val="00581E09"/>
    <w:rsid w:val="005826C6"/>
    <w:rsid w:val="00596212"/>
    <w:rsid w:val="00597021"/>
    <w:rsid w:val="005A4FB0"/>
    <w:rsid w:val="005A7759"/>
    <w:rsid w:val="005B0430"/>
    <w:rsid w:val="005B21D0"/>
    <w:rsid w:val="005C2555"/>
    <w:rsid w:val="005C34ED"/>
    <w:rsid w:val="005C5D0F"/>
    <w:rsid w:val="005E2E45"/>
    <w:rsid w:val="005E43B5"/>
    <w:rsid w:val="005E4FFD"/>
    <w:rsid w:val="005E5568"/>
    <w:rsid w:val="005E774E"/>
    <w:rsid w:val="005F3B3F"/>
    <w:rsid w:val="005F6ED7"/>
    <w:rsid w:val="0060308D"/>
    <w:rsid w:val="00605931"/>
    <w:rsid w:val="00620FB7"/>
    <w:rsid w:val="00621D22"/>
    <w:rsid w:val="006431CF"/>
    <w:rsid w:val="00647DE9"/>
    <w:rsid w:val="00664313"/>
    <w:rsid w:val="00666029"/>
    <w:rsid w:val="00671322"/>
    <w:rsid w:val="00673D14"/>
    <w:rsid w:val="00685CA3"/>
    <w:rsid w:val="006C53A2"/>
    <w:rsid w:val="006C78A1"/>
    <w:rsid w:val="006D1893"/>
    <w:rsid w:val="006D2240"/>
    <w:rsid w:val="006E53CE"/>
    <w:rsid w:val="006E53F3"/>
    <w:rsid w:val="006F43E1"/>
    <w:rsid w:val="006F4436"/>
    <w:rsid w:val="00724B6A"/>
    <w:rsid w:val="00726F87"/>
    <w:rsid w:val="0073510B"/>
    <w:rsid w:val="00743575"/>
    <w:rsid w:val="0075059C"/>
    <w:rsid w:val="0075722B"/>
    <w:rsid w:val="007573CE"/>
    <w:rsid w:val="0076008E"/>
    <w:rsid w:val="0079187D"/>
    <w:rsid w:val="00792330"/>
    <w:rsid w:val="007A4BA6"/>
    <w:rsid w:val="007A5595"/>
    <w:rsid w:val="007E1D75"/>
    <w:rsid w:val="007E327D"/>
    <w:rsid w:val="007F5175"/>
    <w:rsid w:val="007F757F"/>
    <w:rsid w:val="0080752A"/>
    <w:rsid w:val="008140B8"/>
    <w:rsid w:val="008148C6"/>
    <w:rsid w:val="00832E49"/>
    <w:rsid w:val="0085158F"/>
    <w:rsid w:val="00861089"/>
    <w:rsid w:val="00863323"/>
    <w:rsid w:val="0086364B"/>
    <w:rsid w:val="00864E1A"/>
    <w:rsid w:val="0089196E"/>
    <w:rsid w:val="008938C1"/>
    <w:rsid w:val="0089747D"/>
    <w:rsid w:val="008B048D"/>
    <w:rsid w:val="008B5409"/>
    <w:rsid w:val="008C5640"/>
    <w:rsid w:val="008C7171"/>
    <w:rsid w:val="008D3FD4"/>
    <w:rsid w:val="008D4D9F"/>
    <w:rsid w:val="008E4598"/>
    <w:rsid w:val="009018F8"/>
    <w:rsid w:val="009210D7"/>
    <w:rsid w:val="009217EB"/>
    <w:rsid w:val="009224C9"/>
    <w:rsid w:val="0094083C"/>
    <w:rsid w:val="009443B2"/>
    <w:rsid w:val="009562D8"/>
    <w:rsid w:val="00966588"/>
    <w:rsid w:val="00971A6A"/>
    <w:rsid w:val="0098124B"/>
    <w:rsid w:val="009A03C4"/>
    <w:rsid w:val="009A7418"/>
    <w:rsid w:val="009B3C4D"/>
    <w:rsid w:val="009C0D6E"/>
    <w:rsid w:val="009C4666"/>
    <w:rsid w:val="009C7202"/>
    <w:rsid w:val="009D5BF2"/>
    <w:rsid w:val="009F4140"/>
    <w:rsid w:val="00A12C7B"/>
    <w:rsid w:val="00A27EA4"/>
    <w:rsid w:val="00A301A6"/>
    <w:rsid w:val="00A33021"/>
    <w:rsid w:val="00A33AA0"/>
    <w:rsid w:val="00A345E9"/>
    <w:rsid w:val="00A4229B"/>
    <w:rsid w:val="00A429FB"/>
    <w:rsid w:val="00A42ACE"/>
    <w:rsid w:val="00A47660"/>
    <w:rsid w:val="00A5253C"/>
    <w:rsid w:val="00A85D61"/>
    <w:rsid w:val="00A920FC"/>
    <w:rsid w:val="00A94689"/>
    <w:rsid w:val="00A94FC4"/>
    <w:rsid w:val="00A977AC"/>
    <w:rsid w:val="00AA0BCC"/>
    <w:rsid w:val="00AB3DAB"/>
    <w:rsid w:val="00AB6BB3"/>
    <w:rsid w:val="00AC1EBB"/>
    <w:rsid w:val="00AD2476"/>
    <w:rsid w:val="00AF205E"/>
    <w:rsid w:val="00B12A21"/>
    <w:rsid w:val="00B30822"/>
    <w:rsid w:val="00B33E1E"/>
    <w:rsid w:val="00B378BB"/>
    <w:rsid w:val="00B422BD"/>
    <w:rsid w:val="00B503B9"/>
    <w:rsid w:val="00B541F8"/>
    <w:rsid w:val="00B54C5D"/>
    <w:rsid w:val="00B5742C"/>
    <w:rsid w:val="00B64E4C"/>
    <w:rsid w:val="00B673C9"/>
    <w:rsid w:val="00B73EDB"/>
    <w:rsid w:val="00B8377F"/>
    <w:rsid w:val="00B965C1"/>
    <w:rsid w:val="00B975E5"/>
    <w:rsid w:val="00B975E6"/>
    <w:rsid w:val="00BA3FAA"/>
    <w:rsid w:val="00BA6129"/>
    <w:rsid w:val="00BB0D4C"/>
    <w:rsid w:val="00BC63E7"/>
    <w:rsid w:val="00BE0282"/>
    <w:rsid w:val="00BE5831"/>
    <w:rsid w:val="00BF4D11"/>
    <w:rsid w:val="00BF632D"/>
    <w:rsid w:val="00C07CB3"/>
    <w:rsid w:val="00C07D34"/>
    <w:rsid w:val="00C1712A"/>
    <w:rsid w:val="00C31A33"/>
    <w:rsid w:val="00C326EA"/>
    <w:rsid w:val="00C43C1B"/>
    <w:rsid w:val="00C57240"/>
    <w:rsid w:val="00C64809"/>
    <w:rsid w:val="00C6684D"/>
    <w:rsid w:val="00C779AE"/>
    <w:rsid w:val="00CA0466"/>
    <w:rsid w:val="00CA1320"/>
    <w:rsid w:val="00CA43F5"/>
    <w:rsid w:val="00CA4CA6"/>
    <w:rsid w:val="00CA4EC1"/>
    <w:rsid w:val="00CB44F0"/>
    <w:rsid w:val="00CB7E92"/>
    <w:rsid w:val="00CC0392"/>
    <w:rsid w:val="00CC08D5"/>
    <w:rsid w:val="00CC6063"/>
    <w:rsid w:val="00CC6124"/>
    <w:rsid w:val="00CD037F"/>
    <w:rsid w:val="00CD166B"/>
    <w:rsid w:val="00CE21A5"/>
    <w:rsid w:val="00D07A47"/>
    <w:rsid w:val="00D1039B"/>
    <w:rsid w:val="00D330E6"/>
    <w:rsid w:val="00D43208"/>
    <w:rsid w:val="00D43A76"/>
    <w:rsid w:val="00D45601"/>
    <w:rsid w:val="00D56306"/>
    <w:rsid w:val="00D646FC"/>
    <w:rsid w:val="00D708F5"/>
    <w:rsid w:val="00D93BDB"/>
    <w:rsid w:val="00DA327C"/>
    <w:rsid w:val="00DB08A8"/>
    <w:rsid w:val="00DB5FBD"/>
    <w:rsid w:val="00DE3789"/>
    <w:rsid w:val="00DF4634"/>
    <w:rsid w:val="00E009BF"/>
    <w:rsid w:val="00E05102"/>
    <w:rsid w:val="00E1268A"/>
    <w:rsid w:val="00E12AE7"/>
    <w:rsid w:val="00E12D64"/>
    <w:rsid w:val="00E36AAC"/>
    <w:rsid w:val="00E506BD"/>
    <w:rsid w:val="00E53184"/>
    <w:rsid w:val="00E57362"/>
    <w:rsid w:val="00E636EF"/>
    <w:rsid w:val="00E7669D"/>
    <w:rsid w:val="00E815C6"/>
    <w:rsid w:val="00E8371C"/>
    <w:rsid w:val="00EA18EA"/>
    <w:rsid w:val="00EA7CFC"/>
    <w:rsid w:val="00EB4ADF"/>
    <w:rsid w:val="00ED01E9"/>
    <w:rsid w:val="00ED236E"/>
    <w:rsid w:val="00ED280B"/>
    <w:rsid w:val="00ED2F19"/>
    <w:rsid w:val="00ED6F8E"/>
    <w:rsid w:val="00EE098F"/>
    <w:rsid w:val="00EF01D1"/>
    <w:rsid w:val="00EF0602"/>
    <w:rsid w:val="00EF6222"/>
    <w:rsid w:val="00F118BB"/>
    <w:rsid w:val="00F16DA6"/>
    <w:rsid w:val="00F218F3"/>
    <w:rsid w:val="00F23636"/>
    <w:rsid w:val="00F42FFF"/>
    <w:rsid w:val="00F43FCF"/>
    <w:rsid w:val="00F47F9A"/>
    <w:rsid w:val="00F51532"/>
    <w:rsid w:val="00F543A1"/>
    <w:rsid w:val="00F55A3B"/>
    <w:rsid w:val="00F70D49"/>
    <w:rsid w:val="00F748A6"/>
    <w:rsid w:val="00F876A8"/>
    <w:rsid w:val="00F9019E"/>
    <w:rsid w:val="00F9195C"/>
    <w:rsid w:val="00FA7716"/>
    <w:rsid w:val="00FB3349"/>
    <w:rsid w:val="00FB41AB"/>
    <w:rsid w:val="00FC38A3"/>
    <w:rsid w:val="00FD3AE0"/>
    <w:rsid w:val="00FD66CE"/>
    <w:rsid w:val="00FD6E4A"/>
    <w:rsid w:val="00FE796A"/>
    <w:rsid w:val="00FF42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08CDC"/>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8124B"/>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uiPriority w:val="99"/>
    <w:pPr>
      <w:spacing w:before="100" w:after="100"/>
    </w:pPr>
  </w:style>
  <w:style w:type="character" w:customStyle="1" w:styleId="B1Char">
    <w:name w:val="B1 Char"/>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A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680909">
      <w:bodyDiv w:val="1"/>
      <w:marLeft w:val="0"/>
      <w:marRight w:val="0"/>
      <w:marTop w:val="0"/>
      <w:marBottom w:val="0"/>
      <w:divBdr>
        <w:top w:val="none" w:sz="0" w:space="0" w:color="auto"/>
        <w:left w:val="none" w:sz="0" w:space="0" w:color="auto"/>
        <w:bottom w:val="none" w:sz="0" w:space="0" w:color="auto"/>
        <w:right w:val="none" w:sz="0" w:space="0" w:color="auto"/>
      </w:divBdr>
      <w:divsChild>
        <w:div w:id="18963581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8</TotalTime>
  <Pages>5</Pages>
  <Words>1374</Words>
  <Characters>7838</Characters>
  <Application>Microsoft Office Word</Application>
  <DocSecurity>0</DocSecurity>
  <Lines>65</Lines>
  <Paragraphs>18</Paragraphs>
  <ScaleCrop>false</ScaleCrop>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5</cp:revision>
  <cp:lastPrinted>2008-02-01T01:09:00Z</cp:lastPrinted>
  <dcterms:created xsi:type="dcterms:W3CDTF">2023-02-17T00:47:00Z</dcterms:created>
  <dcterms:modified xsi:type="dcterms:W3CDTF">2023-02-17T01:31:00Z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